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7941A">
      <w:pPr>
        <w:spacing w:line="576" w:lineRule="exact"/>
        <w:textAlignment w:val="baseline"/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附件</w:t>
      </w:r>
    </w:p>
    <w:p w14:paraId="27805685"/>
    <w:tbl>
      <w:tblPr>
        <w:tblStyle w:val="2"/>
        <w:tblpPr w:leftFromText="180" w:rightFromText="180" w:vertAnchor="text" w:horzAnchor="page" w:tblpX="1501" w:tblpY="272"/>
        <w:tblOverlap w:val="never"/>
        <w:tblW w:w="13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39"/>
        <w:gridCol w:w="1322"/>
        <w:gridCol w:w="2884"/>
        <w:gridCol w:w="6950"/>
      </w:tblGrid>
      <w:tr w14:paraId="242F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E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2026年三明市劳动模范集体推荐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公示名单</w:t>
            </w:r>
          </w:p>
        </w:tc>
      </w:tr>
      <w:tr w14:paraId="2C4F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085A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00CC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8DBB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26D6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C802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258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2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EE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E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4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6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简要事迹</w:t>
            </w:r>
          </w:p>
        </w:tc>
      </w:tr>
      <w:tr w14:paraId="5C1E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三明市教育招生考试工作站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刘铭盛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123504004887823409</w:t>
            </w:r>
          </w:p>
        </w:tc>
        <w:tc>
          <w:tcPr>
            <w:tcW w:w="6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3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工作站紧扣“为党育人、为国选才”使命，履职尽责成效显著。2025年组织考试15项21场次，服务报考25.4万余人、计77.3万科次，涵盖高考、学考、中考等多类考试，考风严谨、秩序井然，圆满实现“平安考试”目标。队伍建设提质，依托数字化平台培训全市3500余名考务人员，开展市、县、校、工作人员四级培训20余场，打造高水平专业化队伍。暖心服务护航，联合多部门出台多项护航举措，精准回应考生、家长需求。2025年接待咨询300余人次，接听热线2000余次，全方位做好政策解读、志愿指导，切实解决急难愁盼问题，以专业与温情筑牢教育考试安全防线。</w:t>
            </w:r>
          </w:p>
        </w:tc>
      </w:tr>
    </w:tbl>
    <w:p w14:paraId="7496B0AF"/>
    <w:p w14:paraId="6B4D0FF1"/>
    <w:p w14:paraId="509B9806"/>
    <w:tbl>
      <w:tblPr>
        <w:tblW w:w="136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14"/>
        <w:gridCol w:w="480"/>
        <w:gridCol w:w="540"/>
        <w:gridCol w:w="952"/>
        <w:gridCol w:w="833"/>
        <w:gridCol w:w="617"/>
        <w:gridCol w:w="8533"/>
        <w:gridCol w:w="82"/>
      </w:tblGrid>
      <w:tr w14:paraId="7E31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884" w:hRule="atLeast"/>
        </w:trPr>
        <w:tc>
          <w:tcPr>
            <w:tcW w:w="13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0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2026年三明市先进工作者推荐人选公示名单</w:t>
            </w:r>
          </w:p>
        </w:tc>
      </w:tr>
      <w:tr w14:paraId="5E5D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90" w:hRule="atLeast"/>
        </w:trPr>
        <w:tc>
          <w:tcPr>
            <w:tcW w:w="1354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2B564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A24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5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F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8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7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简要事迹</w:t>
            </w:r>
          </w:p>
        </w:tc>
      </w:tr>
      <w:tr w14:paraId="6EBD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9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F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8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三明教育学院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D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中等普通教育研究室副主任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高级教师</w:t>
            </w:r>
          </w:p>
        </w:tc>
        <w:tc>
          <w:tcPr>
            <w:tcW w:w="8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D3BD1F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震，高中数学教研员，始终践行“为党育人、为国育才”使命,他以党建引领教研，任支部书记期间推动党建业务融合，支部获评市先进基层党组织，个人获优秀党务工作者，红色党史宣讲获教育系统一等奖。深耕教学教研，每年深入基层听课评课超百节，精准指导新高考教学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在他的专业引领和全市数学教师的共同努力下，三明市高考数学成绩实现了历史性跨越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；牵头命题、编写备考资料，开展海量教学视导与讲座，助力教学提质。甘为人梯，手把手培养青年教师，助力多项省级教学赛事实现突破，打造优质教师梯队。勤研善思，斩获教研员素养大赛一等奖，主持多项课题、出版专著，省级分享教研成果，以担当与坚守为山区教育发展贡献突出力量。</w:t>
            </w:r>
          </w:p>
        </w:tc>
      </w:tr>
      <w:tr w14:paraId="56F7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1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吕秀玉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A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4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8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三明学院附属小学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D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  <w:tc>
          <w:tcPr>
            <w:tcW w:w="8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68EC8B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秀玉从事语文教学，业绩斐然。斩获三明市第五届教师教学大赛一等奖、省赛三等奖，课例获评市优质课，论文发表于《小学语文》杂志，多次在市级诵读、征文等比赛中获奖，主持及参与多项省市级课题，多篇论文登CN刊物。她勇担教育均衡使命，是总校首批分校交流教师，担任班主任兼教研组长，通过讲座、示范课推动家校共育，其论文获省论文评选二等奖，2019年获三明市委组织部个人嘉奖。她以爱育人，秉持独特教育理念，所带班级获“张廷发先锋中队”、“文明班级”等称号。格外关注特殊学生，耐心助力其成长，深受家长与学生认可，是优秀教育工作者的典范。</w:t>
            </w:r>
          </w:p>
        </w:tc>
      </w:tr>
      <w:tr w14:paraId="18D9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8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4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范振武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8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2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6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福建三明林业学校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1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实习指导教师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高级技师</w:t>
            </w:r>
          </w:p>
        </w:tc>
        <w:tc>
          <w:tcPr>
            <w:tcW w:w="8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2948B3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振武在职业教育一线十余载，以匠心铸师魂，用实干育人才，生动诠释劳模精神与工匠精神。他以德立身，深学笃行党的创新理论，严守教育方针，关爱学生、廉洁奉公，践行人民教师的责任担当。他秉持“技术当先、精益求精”理念，潜心钻研汽车维修核心技术，作为省级技能大师工作室领衔人，构建“大师带徒、实战练兵”模式，深耕技能传承。工作中勤勤恳恳，常年牺牲休息时间辅导学生，深入企业调研，推动教学与产业精准对接。个人斩获全国行业技能竞赛二等奖等多项荣誉，多次获评省级优秀指导教师，多次指导学生在国家级、省级技能大赛获奖，获2项实用新型专利，担任多届技能大赛裁判与技术专家，为区域技能人才培养和汽车行业发展作出突出贡献。</w:t>
            </w:r>
          </w:p>
        </w:tc>
      </w:tr>
      <w:tr w14:paraId="16E6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F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欣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6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福建省三明第一中学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4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政教处副主任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1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高级教师</w:t>
            </w:r>
          </w:p>
        </w:tc>
        <w:tc>
          <w:tcPr>
            <w:tcW w:w="8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2AAB01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欣深耕教坛二十年，坚守班主任岗位，秉持“视生如子”初心，完成6届高三教学，多次执教实验班。2011届助力4名学生考入清北；2020届所带16班54人录取双一流，班级获“优秀班级”等荣誉。2020年任年段长后，他统筹年级教学管理，深耕教研，帮带青年教师。在其带领下，2023届高考成绩斐然，清北录取2人，本一率近40%、本科率近90%。他以党员标准践行使命，潜心育人，深受学生爱戴、家长认可与同事敬重，是新时代优秀教师的标杆。</w:t>
            </w:r>
          </w:p>
        </w:tc>
      </w:tr>
      <w:tr w14:paraId="2500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E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谢冬英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E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7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三明市第二实验幼儿园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7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书记、 园长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A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高级教师</w:t>
            </w:r>
          </w:p>
        </w:tc>
        <w:tc>
          <w:tcPr>
            <w:tcW w:w="8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C87275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冬英自2001年任市二实幼园长，二十余年深耕学前教育，带领园所从濒临解散到优质扩容，实现跨越式发展。2013年牵头完成转制，奠定规范化基础；2020年高效建成城发广场分园；2021年推动原址重建；2022年全程指导总校制办学。她以实干破局，统筹工程建设、招生教学等全流程，打造“一园三校区”格局，新增近500个学位。工作中，她破解市区及沙县幼儿“入园难”问题，惠及千家万户，同时解决近百人就业，实现社会效益与经济效益双丰收。她秉持“爱，是教育的原点”理念，以主人翁担当为三明学前教育高质量发展注入强劲动力。</w:t>
            </w:r>
          </w:p>
        </w:tc>
      </w:tr>
    </w:tbl>
    <w:p w14:paraId="48FE8F5C"/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4363E"/>
    <w:rsid w:val="01E4363E"/>
    <w:rsid w:val="07A33592"/>
    <w:rsid w:val="19E00D3C"/>
    <w:rsid w:val="1D2C47D6"/>
    <w:rsid w:val="20D87B1D"/>
    <w:rsid w:val="54BE7214"/>
    <w:rsid w:val="5B5E10B5"/>
    <w:rsid w:val="5FB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2026-04-07T03:06:00Z</dcterms:created>
  <dc:creator> 铃儿响叮当</dc:creator>
  <cp:lastModifiedBy> 铃儿响叮当</cp:lastModifiedBy>
  <cp:lastPrinted>2026-04-07T06:26:42Z</cp:lastPrinted>
  <dcterms:modified xsi:type="dcterms:W3CDTF">2026-04-07T06:28:24Z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7EC6CF26F89043B8B2B69381E6117440_11</vt:lpwstr>
  </property>
  <property fmtid="{D5CDD505-2E9C-101B-9397-08002B2CF9AE}" pid="4" name="KSOTemplateDocerSaveRecord">
    <vt:lpwstr>eyJoZGlkIjoiMTkyNzgwODVjYjc5ZDc2YzhlYTA0N2FiMDg1Y2I5NjMiLCJ1c2VySWQiOiIzNTU1Mjk3NTEifQ==</vt:lpwstr>
  </property>
</Properties>
</file>