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5C6C">
      <w:pPr>
        <w:adjustRightInd w:val="0"/>
        <w:snapToGrid w:val="0"/>
        <w:spacing w:line="600" w:lineRule="exac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 w14:paraId="7B964CAE">
      <w:pPr>
        <w:adjustRightInd w:val="0"/>
        <w:snapToGrid w:val="0"/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44"/>
          <w:szCs w:val="44"/>
        </w:rPr>
        <w:t>2025年三明市教育局直属学校公开选聘工作人员岗位信息表</w:t>
      </w:r>
    </w:p>
    <w:tbl>
      <w:tblPr>
        <w:tblStyle w:val="4"/>
        <w:tblW w:w="148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014"/>
        <w:gridCol w:w="555"/>
        <w:gridCol w:w="803"/>
        <w:gridCol w:w="442"/>
        <w:gridCol w:w="1636"/>
        <w:gridCol w:w="992"/>
        <w:gridCol w:w="992"/>
        <w:gridCol w:w="993"/>
        <w:gridCol w:w="992"/>
        <w:gridCol w:w="425"/>
        <w:gridCol w:w="425"/>
        <w:gridCol w:w="1700"/>
        <w:gridCol w:w="768"/>
        <w:gridCol w:w="934"/>
        <w:gridCol w:w="851"/>
        <w:gridCol w:w="514"/>
      </w:tblGrid>
      <w:tr w14:paraId="45704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B3F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主管</w:t>
            </w:r>
          </w:p>
          <w:p w14:paraId="13D40F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部门</w:t>
            </w:r>
          </w:p>
        </w:tc>
        <w:tc>
          <w:tcPr>
            <w:tcW w:w="10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A39ED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FD3A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经费</w:t>
            </w:r>
          </w:p>
          <w:p w14:paraId="40E12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方式</w:t>
            </w: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9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选聘岗位</w:t>
            </w:r>
          </w:p>
        </w:tc>
        <w:tc>
          <w:tcPr>
            <w:tcW w:w="442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4539CF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选聘人数</w:t>
            </w:r>
          </w:p>
        </w:tc>
        <w:tc>
          <w:tcPr>
            <w:tcW w:w="1070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51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岗位资格条件</w:t>
            </w:r>
          </w:p>
        </w:tc>
        <w:tc>
          <w:tcPr>
            <w:tcW w:w="51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5AF60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备注</w:t>
            </w:r>
          </w:p>
        </w:tc>
      </w:tr>
      <w:tr w14:paraId="2A77D6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FFE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5D88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3E92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1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F3058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E869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最高年龄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6FB82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专业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C8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学历及类别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7CBF4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BF3E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9DF0A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性别</w:t>
            </w:r>
          </w:p>
        </w:tc>
        <w:tc>
          <w:tcPr>
            <w:tcW w:w="170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329375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选聘对象</w:t>
            </w:r>
          </w:p>
        </w:tc>
        <w:tc>
          <w:tcPr>
            <w:tcW w:w="768" w:type="dxa"/>
            <w:vMerge w:val="restart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68EC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职称</w:t>
            </w:r>
          </w:p>
        </w:tc>
        <w:tc>
          <w:tcPr>
            <w:tcW w:w="934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1ACB2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其它条件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 w14:paraId="4B516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选聘单位审核人姓名、联系电话</w:t>
            </w:r>
          </w:p>
        </w:tc>
        <w:tc>
          <w:tcPr>
            <w:tcW w:w="514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7E07D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1A9DE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8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3E9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1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30EA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1404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7D9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4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F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636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0827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D40D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0E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0"/>
                <w:szCs w:val="20"/>
              </w:rPr>
              <w:t>全日制普通教育学历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A1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0"/>
                <w:szCs w:val="20"/>
              </w:rPr>
              <w:t>不限</w:t>
            </w:r>
          </w:p>
        </w:tc>
        <w:tc>
          <w:tcPr>
            <w:tcW w:w="99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146F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618E8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BDC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9DE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68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E0AF7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C56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D296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514" w:type="dxa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91AC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/>
                <w:b/>
                <w:bCs/>
                <w:color w:val="auto"/>
                <w:kern w:val="0"/>
                <w:sz w:val="20"/>
                <w:szCs w:val="20"/>
              </w:rPr>
            </w:pPr>
          </w:p>
        </w:tc>
      </w:tr>
      <w:tr w14:paraId="6C41D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2CC64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三明市教育局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F48A3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福建省三明第一中学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E0A4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财政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C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专技人员（初中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政治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教师）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1B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AE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具有初级专业技术职务人员年龄原则上不超过35周岁，具有中级专业技术职务人员原则上不超过40周岁，具有副高级、正高级专业技术职务人员分别不超过45周岁、50周岁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202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马克思主义理论类、政治学类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176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级专业技术职务)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4B8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64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A6A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C0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D7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83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3B2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具有初中及以上政治教师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7B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饶老师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6AE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64C0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C3155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三明市教育局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9FDBA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福建省三明第一中学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0B555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财政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F1B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专技人员（初中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  <w:lang w:val="en-US" w:eastAsia="zh-CN"/>
              </w:rPr>
              <w:t>历史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教师）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D65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41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具有初级专业技术职务人员年龄原则上不超过35周岁，具有中级专业技术职务人员原则上不超过40周岁，具有副高级、正高级专业技术职务人员分别不超过45周岁、50周岁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F7A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历史学类、历史教育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74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本科及以上(具有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初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级专业技术职务)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F1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F73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34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89F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8BD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9FE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具有初中及以上历史教师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E9F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饶老师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2"/>
                <w:szCs w:val="22"/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89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5968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155F6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087B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第二中学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107F8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0B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高中英语教师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4870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9A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F56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外国语言文学类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英语教育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B9A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DF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B66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0EB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83C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69D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34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D37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英语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11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5C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08FF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700B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B1F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学院附属小学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300BD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DE6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小学语文教师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39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A3B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具有初级专业技术职务人员年龄原则上不超过35周岁，具有中级专业技术职务人员原则上不超过40周岁，具有副高级、正高级专业技术职务人员分别不超过45周岁、50周岁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00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  <w:t>中国语言文学类、小学教育、初等教育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47E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E0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D3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1E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95E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45B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B1C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小学及以上语文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FE3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571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184E59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5050B1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A22D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学院附属小学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7DD1D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F2D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专技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小学科学教师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A47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63F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具有初级专业技术职务人员年龄原则上不超过35周岁，具有中级专业技术职务人员原则上不超过40周岁，具有副高级、正高级专业技术职务人员分别不超过45周岁、50周岁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F37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D5BE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76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7E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8B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A2B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AFE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13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二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级教师及以上职称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08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小学及以上科学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教师资格证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29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0598-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DAC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2"/>
                <w:szCs w:val="22"/>
                <w:lang w:val="en-US" w:eastAsia="zh-CN" w:bidi="ar-SA"/>
              </w:rPr>
            </w:pPr>
          </w:p>
        </w:tc>
      </w:tr>
      <w:tr w14:paraId="5191DF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 w14:paraId="49922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教育局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56D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三明教育学院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0A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财政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核拨</w:t>
            </w: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55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专技人员（初中物理教研员）</w:t>
            </w:r>
          </w:p>
        </w:tc>
        <w:tc>
          <w:tcPr>
            <w:tcW w:w="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03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67B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具有中级专业技术职务人员原则上不超过40周岁，具有副高级、正高级专业技术职务人员分别不超过45周岁、50周岁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CE8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物理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类、物理教育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B8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B4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本科及以上（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及以上专业技术职务人员）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49A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学士及以上（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中级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及以上专业技术职务人员不限）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ACB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331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不限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703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三明市县（市、区）及以下事业单位在编在岗人员（不含工勤人员），符合条件并自愿从机关（含参照公务员法管理单位）调入的公务员（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参公管理人员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FB2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具有中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学一级教师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及以上职称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0C10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1.具有初中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物理教师资格证书；2.取得县级及以上名师、名校长、学科带头人、骨干教师称号；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EE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饶老师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0598-8239729</w:t>
            </w:r>
          </w:p>
        </w:tc>
        <w:tc>
          <w:tcPr>
            <w:tcW w:w="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C0E3CE">
            <w:pPr>
              <w:jc w:val="center"/>
              <w:rPr>
                <w:rFonts w:hint="eastAsia" w:ascii="仿宋_GB2312" w:hAnsi="仿宋_GB2312" w:eastAsia="宋体" w:cs="仿宋_GB2312"/>
                <w:color w:val="auto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 w14:paraId="44661009">
      <w:pPr>
        <w:ind w:firstLine="800" w:firstLineChars="250"/>
        <w:rPr>
          <w:rFonts w:ascii="仿宋_GB2312" w:eastAsia="仿宋_GB2312"/>
          <w:sz w:val="32"/>
          <w:szCs w:val="32"/>
        </w:rPr>
      </w:pPr>
    </w:p>
    <w:p w14:paraId="1451BC59"/>
    <w:sectPr>
      <w:footerReference r:id="rId3" w:type="default"/>
      <w:pgSz w:w="16838" w:h="11906" w:orient="landscape"/>
      <w:pgMar w:top="1984" w:right="1417" w:bottom="2098" w:left="141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BD1A345-774E-431B-87F9-64916B549B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2B68668-FDFC-4D3F-B406-ADBB2063E590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E0AE015-39EC-4E29-AF74-C7D4CBE5F07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5C7BB21-D11B-48D0-A877-A4F5CA058B6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A7A61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606C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D8606C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262E0"/>
    <w:rsid w:val="09BF32FD"/>
    <w:rsid w:val="0A22289D"/>
    <w:rsid w:val="0EC92932"/>
    <w:rsid w:val="11CD62B9"/>
    <w:rsid w:val="152C0289"/>
    <w:rsid w:val="1D7E7A6F"/>
    <w:rsid w:val="29C22148"/>
    <w:rsid w:val="2D3138FE"/>
    <w:rsid w:val="3EAB0813"/>
    <w:rsid w:val="4B3F2258"/>
    <w:rsid w:val="55ED5FCB"/>
    <w:rsid w:val="599C3379"/>
    <w:rsid w:val="5C8F25FB"/>
    <w:rsid w:val="5F373384"/>
    <w:rsid w:val="658A69E2"/>
    <w:rsid w:val="6598603D"/>
    <w:rsid w:val="671D6AA9"/>
    <w:rsid w:val="673C632F"/>
    <w:rsid w:val="75054237"/>
    <w:rsid w:val="77DF119B"/>
    <w:rsid w:val="7BDE0BC1"/>
    <w:rsid w:val="7D522D8C"/>
    <w:rsid w:val="7FFD1A87"/>
    <w:rsid w:val="99FFA3FC"/>
    <w:rsid w:val="BFEEB8AD"/>
    <w:rsid w:val="EBEA309D"/>
    <w:rsid w:val="F5E7F97A"/>
    <w:rsid w:val="F7F59CE5"/>
    <w:rsid w:val="FEFF3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1634</Words>
  <Characters>1728</Characters>
  <Lines>0</Lines>
  <Paragraphs>0</Paragraphs>
  <TotalTime>2</TotalTime>
  <ScaleCrop>false</ScaleCrop>
  <LinksUpToDate>false</LinksUpToDate>
  <CharactersWithSpaces>1728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啊金</cp:lastModifiedBy>
  <cp:lastPrinted>2025-03-21T16:55:00Z</cp:lastPrinted>
  <dcterms:modified xsi:type="dcterms:W3CDTF">2025-03-24T02:13:22Z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E44DE77FB34B6D248129DD67D5413EAD</vt:lpwstr>
  </property>
  <property fmtid="{D5CDD505-2E9C-101B-9397-08002B2CF9AE}" pid="4" name="KSOTemplateDocerSaveRecord">
    <vt:lpwstr>eyJoZGlkIjoiODk5ZmJkZmQ4MzFhZTQ0MzViNGU0ZDdlMGVjNjY2NDIiLCJ1c2VySWQiOiI0NDMyMjc5NTQifQ==</vt:lpwstr>
  </property>
</Properties>
</file>