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8396"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 w14:paraId="5B96A7D0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年度三明市职业院校联盟中青年教师教育科研项目结项目录</w:t>
      </w:r>
    </w:p>
    <w:p w14:paraId="45AC8C4E">
      <w:pPr>
        <w:spacing w:line="560" w:lineRule="exact"/>
        <w:ind w:firstLine="632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年度结项项目</w:t>
      </w:r>
    </w:p>
    <w:tbl>
      <w:tblPr>
        <w:tblStyle w:val="14"/>
        <w:tblW w:w="14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25"/>
        <w:gridCol w:w="4938"/>
        <w:gridCol w:w="1890"/>
        <w:gridCol w:w="2940"/>
        <w:gridCol w:w="2824"/>
      </w:tblGrid>
      <w:tr w14:paraId="0BC13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Header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088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807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项目</w:t>
            </w:r>
          </w:p>
          <w:p w14:paraId="19D4AF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718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7EE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BFB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项目管理单位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7A3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项目组成员</w:t>
            </w:r>
          </w:p>
        </w:tc>
      </w:tr>
      <w:tr w14:paraId="488C5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F8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3F5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何婷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9169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重大突发事件网络舆情对高职院校思政教育影响研究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3D3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4E6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0F2B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程亮、张卉</w:t>
            </w:r>
          </w:p>
        </w:tc>
      </w:tr>
      <w:tr w14:paraId="5C284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39E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B7B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赖明霞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DB2A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“护士人文修养”课程思政教学改革实践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0DE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BE2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124F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张莉莉、黄莉、邱晓景、张璐</w:t>
            </w:r>
          </w:p>
        </w:tc>
      </w:tr>
      <w:tr w14:paraId="0A218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22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DE1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张晨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5C28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新媒体时代高职学徒制的非遗手工技艺传承机制研究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C1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2023004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7D3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3671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陈素素、唐孝明、江琴英、罗礼平</w:t>
            </w:r>
          </w:p>
        </w:tc>
      </w:tr>
      <w:tr w14:paraId="7BC0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C0E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BF7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张卉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A9B3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高职院校“互联网+教育”背景下乡村振兴人才培养模式研究—以三明市为例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B4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6E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27A4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何婷、蔡先</w:t>
            </w:r>
          </w:p>
        </w:tc>
      </w:tr>
      <w:tr w14:paraId="483A5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653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F8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刘庆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1947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三明市人民政协在践行全过程人民民主过程中的地位及作为研究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A8E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8BD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7A8F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林克明、谢寿星、王盛勇</w:t>
            </w:r>
          </w:p>
        </w:tc>
      </w:tr>
      <w:tr w14:paraId="54DC8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15B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B74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郑婷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ECE3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“校校地三元”医护类高职成人教育质量提升管理机制的研究与实践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EE3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65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A489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谢晨芳、刘海丹、宓芷婷</w:t>
            </w:r>
          </w:p>
        </w:tc>
      </w:tr>
      <w:tr w14:paraId="597C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A9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CD2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刘斌杰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665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基于宏基因组学方法分析不同茶叶对茶菌菌群的影响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910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4D0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2D49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沈双玲、林妙端、柯晓燕、范佐旺</w:t>
            </w:r>
          </w:p>
        </w:tc>
      </w:tr>
      <w:tr w14:paraId="7D6F0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E95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520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陈冬凤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3519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基于英语学科核心素养，培养中职生传承与传播中国传统节日文化能力的研究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9E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C8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DD38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翁婷、周丹萍、张翠萍、赖华玲、陈莉蓉、宓芷婷、魏增勇</w:t>
            </w:r>
          </w:p>
        </w:tc>
      </w:tr>
      <w:tr w14:paraId="351EC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606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2E8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邓婕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003F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基于“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+X”证书制度下中职学前教育专业学生职业核心素养的研究与实施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5CF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E09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B46B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刘美玲、林碧英、吴芳发、汤小梅、周凯群</w:t>
            </w:r>
          </w:p>
        </w:tc>
      </w:tr>
      <w:tr w14:paraId="727BB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0EB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A6C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叶滢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056E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山区中职学校音乐课程融合地方红色文化的探索与研究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BAB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F0A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三明医学科技职业学院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5E10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胡咏梅、余宋林、袁梅、吴鉴、陈青青、曹俊岚</w:t>
            </w:r>
          </w:p>
        </w:tc>
      </w:tr>
      <w:tr w14:paraId="3C01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963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1EF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张龙辉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1796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产学研合作教育下中职林业教学改革与实践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A1C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464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福建三明林业学校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A19A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陈佳、康建萍、游启孙、李恩佳、魏钰倩、赖嘉俊</w:t>
            </w:r>
          </w:p>
        </w:tc>
      </w:tr>
      <w:tr w14:paraId="5A437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B96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220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兰天龙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10CD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书法艺术有效促进中职语文课堂教学的实践研究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FA6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D4A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福建三明林业学校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A1BC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林永辉、黄睿、何荣财、林孝典</w:t>
            </w:r>
          </w:p>
        </w:tc>
      </w:tr>
      <w:tr w14:paraId="6FAD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213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866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王国斌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5342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中职《数控铣削编程及加工》课程信息化教学实践与研究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CF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0B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福建省三明市农业学校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DB6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林莉萍、谢炬华、汤俊</w:t>
            </w:r>
          </w:p>
        </w:tc>
      </w:tr>
      <w:tr w14:paraId="24F3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4B9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4EB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刘英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CBED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中职信息技术课程练习有效性的研究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C4F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18C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福建省三明市农业学校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985B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陈功进、詹艳娇</w:t>
            </w:r>
          </w:p>
        </w:tc>
      </w:tr>
      <w:tr w14:paraId="1BE16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4CF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407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夏小兰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DF8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中职学校思政课程引领课程思政的教学策略研究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93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2CB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福建省三明工贸学校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3523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张能、肖青华、严红、陈启胜、刘敬玲</w:t>
            </w:r>
          </w:p>
        </w:tc>
      </w:tr>
      <w:tr w14:paraId="4BBAA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8D8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227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罗燕华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206C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以成果导向驱动中职教师成长的研究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A7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BBA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福建省三明工贸学校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1E09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李晓亮、蔡宣、邹林根、张桂芳、童春香、钟晓丽、高瑜、李坚、张建生</w:t>
            </w:r>
          </w:p>
        </w:tc>
      </w:tr>
      <w:tr w14:paraId="35450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5B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099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傅秀平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33CA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基于产教融合模式下美发形象设计专业核心课程教改研究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8CB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A24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福建省三明工贸学校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2B05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罗鲁彬、张宇泓、林丽洋、龚海平、傅祥信、李文华、童芳</w:t>
            </w:r>
          </w:p>
        </w:tc>
      </w:tr>
      <w:tr w14:paraId="6C90D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A52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87F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肖美桂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9CAF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课程思政视角下中职“英语+专业技能”融合教学研究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18A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6B4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福建省大田职业中专学校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D05A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涂淑萍、高晓清、吕延芳、尹丹、翁华溪、田鸿雁、廖丽晖</w:t>
            </w:r>
          </w:p>
        </w:tc>
      </w:tr>
      <w:tr w14:paraId="59494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1A7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49B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陈文镇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D790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核心素养视域下中职语文深度学习策略与实践研究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CBB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502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福建省大田职业中专学校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76AE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涂文照、陈文颖、苏元启、陈乘俊、郭丽花、章应榜</w:t>
            </w:r>
          </w:p>
        </w:tc>
      </w:tr>
      <w:tr w14:paraId="5727B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E2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230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廖明卫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7D64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“新课标”“新教材”“新考纲”背景下中职数学教学策略的研究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850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02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福建省大田职业中专学校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D1F0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廖世潘、田夫、陈世权</w:t>
            </w:r>
          </w:p>
        </w:tc>
      </w:tr>
      <w:tr w14:paraId="5D0F8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C0E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978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黄明娟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2EFA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双高背景下中职畜牧兽医专业学业水平考试的研究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BCA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D40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永安职业中专学校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1A4D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王德治，陈锦财，赖长灿，刘芬金，钟金坎，钟育录，钟美妹，林洪昌</w:t>
            </w:r>
          </w:p>
        </w:tc>
      </w:tr>
      <w:tr w14:paraId="131C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F5C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F56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张颖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1A84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中职学校“顶岗实习”人才培养模式的德育研究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C49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31C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福建省将乐职业中专学校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CC8C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汤远勇、马亮明、张先贵、肖步云</w:t>
            </w:r>
          </w:p>
        </w:tc>
      </w:tr>
      <w:tr w14:paraId="3FF13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8F3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396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张圆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A20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大思政背景下，工匠精神培育与中职计算机专业实践教学的有效融合的策略探析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6F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smzy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9DF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建宁县职业中学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0BF5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黄彪、刘洪锦、王婷、孔银魁、范翠英、王丽霞</w:t>
            </w:r>
          </w:p>
        </w:tc>
      </w:tr>
      <w:tr w14:paraId="186C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25E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15B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黄廷梅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2E0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“三全育人”视域下中职课程思政“泛在化”育人路径优化探究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0B8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smzy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9C0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福建省尤溪职业中专学校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3B87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肖开星、陈励精、林丽萍、陈本炜、张道福</w:t>
            </w:r>
          </w:p>
        </w:tc>
      </w:tr>
      <w:tr w14:paraId="2D4BE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891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E6B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吴晓艳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3DD0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+X证书制度背景下，建筑专业“课赛证”融通三维四导教学模型研究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E59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smzy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EDB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福建省尤溪职业中专学校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7B0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罗孝森、乐发常、陈惠珺、林运晰、吴佐权</w:t>
            </w:r>
          </w:p>
        </w:tc>
      </w:tr>
      <w:tr w14:paraId="7070C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2DA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5EE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王佳佳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9743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课程思政视阈下中职《信息技术》混合式教学的实践研究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B35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smzy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2023029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14A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福建省尤溪职业中专学校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173C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卢爱梅、陈珠燕、杨捷、肖七妹</w:t>
            </w:r>
          </w:p>
        </w:tc>
      </w:tr>
    </w:tbl>
    <w:p w14:paraId="4B4245D7">
      <w:pPr>
        <w:tabs>
          <w:tab w:val="left" w:pos="1112"/>
        </w:tabs>
        <w:jc w:val="left"/>
      </w:pPr>
    </w:p>
    <w:p w14:paraId="2A089C09">
      <w:pPr>
        <w:spacing w:line="540" w:lineRule="exact"/>
        <w:ind w:firstLine="632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.二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2021</w:t>
      </w:r>
      <w:r>
        <w:rPr>
          <w:rFonts w:hint="eastAsia" w:ascii="黑体" w:hAnsi="黑体" w:eastAsia="黑体" w:cs="黑体"/>
          <w:bCs/>
          <w:sz w:val="32"/>
          <w:szCs w:val="32"/>
        </w:rPr>
        <w:t>年度延期结项项目</w:t>
      </w:r>
    </w:p>
    <w:tbl>
      <w:tblPr>
        <w:tblStyle w:val="14"/>
        <w:tblW w:w="14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25"/>
        <w:gridCol w:w="4938"/>
        <w:gridCol w:w="1890"/>
        <w:gridCol w:w="2940"/>
        <w:gridCol w:w="2824"/>
      </w:tblGrid>
      <w:tr w14:paraId="6EB97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Header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0A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A56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</w:t>
            </w:r>
          </w:p>
          <w:p w14:paraId="326B12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111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283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FF6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项目管理单位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E16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项目组成员</w:t>
            </w:r>
          </w:p>
        </w:tc>
      </w:tr>
      <w:tr w14:paraId="667F0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3B8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9C23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罗桃华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B66B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技能大赛与专业教学融合实践研究—文专融合作用研究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A6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2021010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9A8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明溪县职业中学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268B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李涛、朱志辉、李绍福</w:t>
            </w:r>
          </w:p>
        </w:tc>
      </w:tr>
      <w:tr w14:paraId="68D0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6A7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7226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廖怡彦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7FF9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+X建筑工程识图证书试点贯通建筑专业人才培养的研究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DE5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smyx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2021020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60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福建三明林业学校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7575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杨琳、游慧娴、鄢传远、林汝铭、高巧娟</w:t>
            </w:r>
          </w:p>
        </w:tc>
      </w:tr>
    </w:tbl>
    <w:p w14:paraId="15C6497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E3E854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A941FC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AE9C16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117937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C5DEB9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CEA805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F70D54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02BC2C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8C5341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E5B94D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24C38F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40" w:h="11907" w:orient="landscape"/>
      <w:pgMar w:top="1531" w:right="2098" w:bottom="1531" w:left="1984" w:header="851" w:footer="1587" w:gutter="0"/>
      <w:pgNumType w:fmt="numberInDash"/>
      <w:cols w:space="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3D3B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02002">
                          <w:pPr>
                            <w:pStyle w:val="9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F02002">
                    <w:pPr>
                      <w:pStyle w:val="9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6E78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CA992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2CA992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70147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FB545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25DDA251"/>
    <w:rsid w:val="2E804B70"/>
    <w:rsid w:val="32C729ED"/>
    <w:rsid w:val="397A39E4"/>
    <w:rsid w:val="3B3FB919"/>
    <w:rsid w:val="58FD9C0B"/>
    <w:rsid w:val="5BA38F85"/>
    <w:rsid w:val="5F7D8799"/>
    <w:rsid w:val="5FCB9B48"/>
    <w:rsid w:val="6BEDC18C"/>
    <w:rsid w:val="72D4C4F4"/>
    <w:rsid w:val="774CEB8E"/>
    <w:rsid w:val="777F896F"/>
    <w:rsid w:val="7FBC34FA"/>
    <w:rsid w:val="9D1991A5"/>
    <w:rsid w:val="9FEFF055"/>
    <w:rsid w:val="B17BAA9E"/>
    <w:rsid w:val="C7BD888F"/>
    <w:rsid w:val="DFD76A7F"/>
    <w:rsid w:val="EFCF9E8D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2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3">
    <w:name w:val="Body Text First Indent 2"/>
    <w:basedOn w:val="5"/>
    <w:next w:val="6"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qFormat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2113</Words>
  <Characters>2506</Characters>
  <Lines>1</Lines>
  <Paragraphs>1</Paragraphs>
  <TotalTime>7</TotalTime>
  <ScaleCrop>false</ScaleCrop>
  <LinksUpToDate>false</LinksUpToDate>
  <CharactersWithSpaces>2550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2017-04-05T06:51:00Z</dcterms:created>
  <dc:creator>付斌</dc:creator>
  <cp:lastModifiedBy>宛歌</cp:lastModifiedBy>
  <cp:lastPrinted>2024-08-28T17:44:00Z</cp:lastPrinted>
  <dcterms:modified xsi:type="dcterms:W3CDTF">2025-01-20T07:41:38Z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175D0708479584F5D1F58D674791F362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