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CB" w:rsidRDefault="00A03CCB" w:rsidP="00A03CCB">
      <w:pPr>
        <w:adjustRightInd w:val="0"/>
        <w:snapToGrid w:val="0"/>
        <w:spacing w:line="500" w:lineRule="exact"/>
        <w:outlineLvl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A03CCB" w:rsidRDefault="00A03CCB" w:rsidP="00A03CCB">
      <w:pPr>
        <w:adjustRightInd w:val="0"/>
        <w:snapToGrid w:val="0"/>
        <w:spacing w:line="500" w:lineRule="exact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三明学院2020年面向三明市基础教育教学改革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项目结项名单</w:t>
      </w:r>
      <w:proofErr w:type="gramEnd"/>
    </w:p>
    <w:tbl>
      <w:tblPr>
        <w:tblpPr w:leftFromText="180" w:rightFromText="180" w:vertAnchor="text" w:horzAnchor="page" w:tblpXSpec="center" w:tblpY="682"/>
        <w:tblOverlap w:val="never"/>
        <w:tblW w:w="13577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667"/>
        <w:gridCol w:w="2399"/>
        <w:gridCol w:w="1573"/>
        <w:gridCol w:w="5934"/>
        <w:gridCol w:w="2004"/>
      </w:tblGrid>
      <w:tr w:rsidR="00A03CCB" w:rsidTr="00281451">
        <w:trPr>
          <w:cantSplit/>
          <w:trHeight w:val="446"/>
          <w:jc w:val="center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spacing w:line="240" w:lineRule="atLeast"/>
              <w:jc w:val="center"/>
              <w:textAlignment w:val="center"/>
              <w:rPr>
                <w:rFonts w:eastAsia="楷体_GB2312"/>
                <w:b/>
                <w:kern w:val="0"/>
                <w:sz w:val="24"/>
                <w:lang/>
              </w:rPr>
            </w:pPr>
            <w:r>
              <w:rPr>
                <w:rFonts w:eastAsia="楷体_GB2312"/>
                <w:b/>
                <w:kern w:val="0"/>
                <w:sz w:val="24"/>
                <w:lang/>
              </w:rPr>
              <w:t>项目编号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spacing w:line="240" w:lineRule="atLeast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>
              <w:rPr>
                <w:rFonts w:eastAsia="楷体_GB2312"/>
                <w:b/>
                <w:kern w:val="0"/>
                <w:sz w:val="24"/>
                <w:lang/>
              </w:rPr>
              <w:t>申报学校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spacing w:line="240" w:lineRule="atLeast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>
              <w:rPr>
                <w:rFonts w:eastAsia="楷体_GB2312"/>
                <w:b/>
                <w:spacing w:val="-17"/>
                <w:kern w:val="0"/>
                <w:sz w:val="24"/>
                <w:lang/>
              </w:rPr>
              <w:t>项目负责人</w:t>
            </w:r>
          </w:p>
        </w:tc>
        <w:tc>
          <w:tcPr>
            <w:tcW w:w="5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spacing w:line="240" w:lineRule="atLeast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>
              <w:rPr>
                <w:rFonts w:eastAsia="楷体_GB2312"/>
                <w:b/>
                <w:kern w:val="0"/>
                <w:sz w:val="24"/>
                <w:lang/>
              </w:rPr>
              <w:t>项目名称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spacing w:line="240" w:lineRule="atLeast"/>
              <w:jc w:val="center"/>
              <w:textAlignment w:val="center"/>
              <w:rPr>
                <w:rFonts w:eastAsia="楷体_GB2312"/>
                <w:b/>
                <w:sz w:val="24"/>
              </w:rPr>
            </w:pPr>
            <w:r>
              <w:rPr>
                <w:rFonts w:eastAsia="楷体_GB2312"/>
                <w:b/>
                <w:kern w:val="0"/>
                <w:sz w:val="24"/>
                <w:lang/>
              </w:rPr>
              <w:t>项目合作教师</w:t>
            </w:r>
          </w:p>
        </w:tc>
      </w:tr>
      <w:tr w:rsidR="00A03CCB" w:rsidTr="00281451">
        <w:trPr>
          <w:trHeight w:val="322"/>
          <w:jc w:val="center"/>
        </w:trPr>
        <w:tc>
          <w:tcPr>
            <w:tcW w:w="16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楷体_GB2312"/>
                <w:b/>
                <w:kern w:val="0"/>
                <w:sz w:val="28"/>
                <w:szCs w:val="28"/>
                <w:lang/>
              </w:rPr>
            </w:pPr>
          </w:p>
        </w:tc>
        <w:tc>
          <w:tcPr>
            <w:tcW w:w="23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楷体_GB2312"/>
                <w:b/>
                <w:kern w:val="0"/>
                <w:sz w:val="28"/>
                <w:szCs w:val="28"/>
                <w:lang/>
              </w:rPr>
            </w:pPr>
          </w:p>
        </w:tc>
        <w:tc>
          <w:tcPr>
            <w:tcW w:w="15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楷体_GB2312"/>
                <w:b/>
                <w:spacing w:val="-17"/>
                <w:kern w:val="0"/>
                <w:sz w:val="28"/>
                <w:szCs w:val="28"/>
                <w:lang/>
              </w:rPr>
            </w:pPr>
          </w:p>
        </w:tc>
        <w:tc>
          <w:tcPr>
            <w:tcW w:w="5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楷体_GB2312"/>
                <w:b/>
                <w:kern w:val="0"/>
                <w:sz w:val="28"/>
                <w:szCs w:val="28"/>
                <w:lang/>
              </w:rPr>
            </w:pPr>
          </w:p>
        </w:tc>
        <w:tc>
          <w:tcPr>
            <w:tcW w:w="2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楷体_GB2312"/>
                <w:b/>
                <w:kern w:val="0"/>
                <w:sz w:val="28"/>
                <w:szCs w:val="28"/>
                <w:lang/>
              </w:rPr>
            </w:pP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SMJY1903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沙县区实验幼儿园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张颖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运用思维导图提升幼儿自主游戏能力的实践研究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郑有珠、林珊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三元区实验幼儿园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张敏</w:t>
            </w:r>
            <w:proofErr w:type="gramStart"/>
            <w:r>
              <w:rPr>
                <w:rFonts w:eastAsia="方正仿宋_GB2312"/>
                <w:bCs/>
                <w:szCs w:val="21"/>
              </w:rPr>
              <w:t>敏</w:t>
            </w:r>
            <w:proofErr w:type="gramEnd"/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基于传统文化的幼儿游戏棋课程实践研究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郑祥专、林珊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泰宁县丹霞幼儿园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张燕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利用本土资源开展幼儿园农</w:t>
            </w:r>
            <w:proofErr w:type="gramStart"/>
            <w:r>
              <w:rPr>
                <w:rFonts w:eastAsia="方正仿宋_GB2312"/>
                <w:bCs/>
                <w:szCs w:val="21"/>
              </w:rPr>
              <w:t>式园本</w:t>
            </w:r>
            <w:proofErr w:type="gramEnd"/>
            <w:r>
              <w:rPr>
                <w:rFonts w:eastAsia="方正仿宋_GB2312"/>
                <w:bCs/>
                <w:szCs w:val="21"/>
              </w:rPr>
              <w:t>课程的实践研究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郭晓琳、许舒敏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SMJY2005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三元区第一实验学校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曾玉清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小学数学教学</w:t>
            </w:r>
            <w:r>
              <w:rPr>
                <w:rFonts w:eastAsia="方正仿宋_GB2312"/>
                <w:bCs/>
                <w:szCs w:val="21"/>
              </w:rPr>
              <w:t>“</w:t>
            </w:r>
            <w:r>
              <w:rPr>
                <w:rFonts w:eastAsia="方正仿宋_GB2312"/>
                <w:bCs/>
                <w:szCs w:val="21"/>
              </w:rPr>
              <w:t>生活化</w:t>
            </w:r>
            <w:r>
              <w:rPr>
                <w:rFonts w:eastAsia="方正仿宋_GB2312"/>
                <w:bCs/>
                <w:szCs w:val="21"/>
              </w:rPr>
              <w:t>”</w:t>
            </w:r>
            <w:r>
              <w:rPr>
                <w:rFonts w:eastAsia="方正仿宋_GB2312"/>
                <w:bCs/>
                <w:szCs w:val="21"/>
              </w:rPr>
              <w:t>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林丽华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三元区第一实验学校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雷晓梅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借绘本，促表达</w:t>
            </w:r>
            <w:proofErr w:type="gramEnd"/>
            <w:r>
              <w:rPr>
                <w:rFonts w:eastAsia="方正仿宋_GB2312"/>
                <w:bCs/>
                <w:szCs w:val="21"/>
              </w:rPr>
              <w:t>——</w:t>
            </w:r>
            <w:r>
              <w:rPr>
                <w:rFonts w:eastAsia="方正仿宋_GB2312"/>
                <w:bCs/>
                <w:szCs w:val="21"/>
              </w:rPr>
              <w:t>小学</w:t>
            </w:r>
            <w:proofErr w:type="gramStart"/>
            <w:r>
              <w:rPr>
                <w:rFonts w:eastAsia="方正仿宋_GB2312"/>
                <w:bCs/>
                <w:szCs w:val="21"/>
              </w:rPr>
              <w:t>低年级绘本创意</w:t>
            </w:r>
            <w:proofErr w:type="gramEnd"/>
            <w:r>
              <w:rPr>
                <w:rFonts w:eastAsia="方正仿宋_GB2312"/>
                <w:bCs/>
                <w:szCs w:val="21"/>
              </w:rPr>
              <w:t>读写开发的实践研究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吴旭平</w:t>
            </w:r>
            <w:proofErr w:type="gramEnd"/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SMJY2007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三元区第二实验学校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陈筱东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运用比较策略优化小学数学教与学的实践研究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陈孝国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SMJY2008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三元区第二实验学校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刘建梅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综合性学习活动对小学生语文核心素养提升的实践研究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黄晓珍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SMJY2009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泰宁县第二实验小学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肖名旺</w:t>
            </w:r>
            <w:proofErr w:type="gramEnd"/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基于</w:t>
            </w:r>
            <w:r>
              <w:rPr>
                <w:rFonts w:eastAsia="方正仿宋_GB2312"/>
                <w:bCs/>
                <w:szCs w:val="21"/>
              </w:rPr>
              <w:t>“</w:t>
            </w:r>
            <w:r>
              <w:rPr>
                <w:rFonts w:eastAsia="方正仿宋_GB2312"/>
                <w:bCs/>
                <w:szCs w:val="21"/>
              </w:rPr>
              <w:t>先学后教</w:t>
            </w:r>
            <w:r>
              <w:rPr>
                <w:rFonts w:eastAsia="方正仿宋_GB2312"/>
                <w:bCs/>
                <w:szCs w:val="21"/>
              </w:rPr>
              <w:t>”</w:t>
            </w:r>
            <w:r>
              <w:rPr>
                <w:rFonts w:eastAsia="方正仿宋_GB2312"/>
                <w:bCs/>
                <w:szCs w:val="21"/>
              </w:rPr>
              <w:t>模式下培养小学生数学核心素养的实践研究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祁辉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SMJY2010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泰宁县实验小学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邹业芸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核心素养视野下小学语文</w:t>
            </w:r>
            <w:r>
              <w:rPr>
                <w:rFonts w:eastAsia="方正仿宋_GB2312"/>
                <w:bCs/>
                <w:szCs w:val="21"/>
              </w:rPr>
              <w:t>“1+x”</w:t>
            </w:r>
            <w:r>
              <w:rPr>
                <w:rFonts w:eastAsia="方正仿宋_GB2312"/>
                <w:bCs/>
                <w:szCs w:val="21"/>
              </w:rPr>
              <w:t>多元阅读教学策略研究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郑顺婷</w:t>
            </w:r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SMJY2013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 w:hint="eastAsia"/>
                <w:bCs/>
                <w:szCs w:val="21"/>
              </w:rPr>
              <w:t>三明市第十二中学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章锦华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读写结合</w:t>
            </w:r>
            <w:r>
              <w:rPr>
                <w:rFonts w:eastAsia="方正仿宋_GB2312"/>
                <w:bCs/>
                <w:szCs w:val="21"/>
              </w:rPr>
              <w:t xml:space="preserve"> </w:t>
            </w:r>
            <w:r>
              <w:rPr>
                <w:rFonts w:eastAsia="方正仿宋_GB2312"/>
                <w:bCs/>
                <w:szCs w:val="21"/>
              </w:rPr>
              <w:t>以</w:t>
            </w:r>
            <w:proofErr w:type="gramStart"/>
            <w:r>
              <w:rPr>
                <w:rFonts w:eastAsia="方正仿宋_GB2312"/>
                <w:bCs/>
                <w:szCs w:val="21"/>
              </w:rPr>
              <w:t>读促写</w:t>
            </w:r>
            <w:proofErr w:type="gramEnd"/>
            <w:r>
              <w:rPr>
                <w:rFonts w:eastAsia="方正仿宋_GB2312"/>
                <w:bCs/>
                <w:szCs w:val="21"/>
              </w:rPr>
              <w:t>——</w:t>
            </w:r>
            <w:r>
              <w:rPr>
                <w:rFonts w:eastAsia="方正仿宋_GB2312"/>
                <w:bCs/>
                <w:szCs w:val="21"/>
              </w:rPr>
              <w:t>初中语文读写结合有效策略实践研究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林琳</w:t>
            </w:r>
            <w:proofErr w:type="gramEnd"/>
          </w:p>
        </w:tc>
      </w:tr>
      <w:tr w:rsidR="00A03CCB" w:rsidTr="00281451">
        <w:trPr>
          <w:trHeight w:val="45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SMJY2014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 w:hint="eastAsia"/>
                <w:bCs/>
                <w:szCs w:val="21"/>
              </w:rPr>
              <w:t>三明市第十二中学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庄顺财</w:t>
            </w:r>
            <w:proofErr w:type="gramEnd"/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思维导图与</w:t>
            </w:r>
            <w:proofErr w:type="gramStart"/>
            <w:r>
              <w:rPr>
                <w:rFonts w:eastAsia="方正仿宋_GB2312"/>
                <w:bCs/>
                <w:szCs w:val="21"/>
              </w:rPr>
              <w:t>微课结合</w:t>
            </w:r>
            <w:proofErr w:type="gramEnd"/>
            <w:r>
              <w:rPr>
                <w:rFonts w:eastAsia="方正仿宋_GB2312"/>
                <w:bCs/>
                <w:szCs w:val="21"/>
              </w:rPr>
              <w:t>提高复习</w:t>
            </w:r>
            <w:proofErr w:type="gramStart"/>
            <w:r>
              <w:rPr>
                <w:rFonts w:eastAsia="方正仿宋_GB2312"/>
                <w:bCs/>
                <w:szCs w:val="21"/>
              </w:rPr>
              <w:t>课成效</w:t>
            </w:r>
            <w:proofErr w:type="gram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proofErr w:type="gramStart"/>
            <w:r>
              <w:rPr>
                <w:rFonts w:eastAsia="方正仿宋_GB2312"/>
                <w:bCs/>
                <w:szCs w:val="21"/>
              </w:rPr>
              <w:t>雷聪</w:t>
            </w:r>
            <w:proofErr w:type="gramEnd"/>
          </w:p>
        </w:tc>
      </w:tr>
      <w:tr w:rsidR="00A03CCB" w:rsidTr="00281451">
        <w:trPr>
          <w:trHeight w:val="483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SMJY2016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宁化县城东中学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王金良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数学学习与解题中非逻辑思维作用的研究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03CCB" w:rsidRDefault="00A03CCB" w:rsidP="00281451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bCs/>
                <w:szCs w:val="21"/>
              </w:rPr>
            </w:pPr>
            <w:r>
              <w:rPr>
                <w:rFonts w:eastAsia="方正仿宋_GB2312"/>
                <w:bCs/>
                <w:szCs w:val="21"/>
              </w:rPr>
              <w:t>戴平凡</w:t>
            </w:r>
          </w:p>
        </w:tc>
      </w:tr>
    </w:tbl>
    <w:p w:rsidR="00A03CCB" w:rsidRDefault="00A03CCB" w:rsidP="00A03CCB">
      <w:pPr>
        <w:spacing w:line="600" w:lineRule="exact"/>
        <w:jc w:val="center"/>
        <w:rPr>
          <w:rFonts w:eastAsia="方正仿宋_GB2312" w:hint="eastAsia"/>
          <w:sz w:val="32"/>
          <w:szCs w:val="32"/>
        </w:rPr>
        <w:sectPr w:rsidR="00A03CCB">
          <w:footerReference w:type="even" r:id="rId7"/>
          <w:footerReference w:type="default" r:id="rId8"/>
          <w:pgSz w:w="16838" w:h="11906" w:orient="landscape"/>
          <w:pgMar w:top="1531" w:right="2098" w:bottom="1531" w:left="1985" w:header="720" w:footer="1553" w:gutter="0"/>
          <w:pgNumType w:fmt="numberInDash"/>
          <w:cols w:space="720"/>
          <w:docGrid w:type="lines" w:linePitch="312"/>
        </w:sectPr>
      </w:pPr>
      <w:r>
        <w:rPr>
          <w:rFonts w:eastAsia="方正仿宋_GB2312" w:hint="eastAsia"/>
          <w:sz w:val="32"/>
          <w:szCs w:val="32"/>
        </w:rPr>
        <w:t>（排名不分先后）</w:t>
      </w:r>
    </w:p>
    <w:p w:rsidR="00B6713B" w:rsidRPr="00A03CCB" w:rsidRDefault="00B6713B" w:rsidP="00A03CCB">
      <w:pPr>
        <w:rPr>
          <w:szCs w:val="32"/>
        </w:rPr>
      </w:pPr>
    </w:p>
    <w:sectPr w:rsidR="00B6713B" w:rsidRPr="00A03CCB" w:rsidSect="009511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531" w:right="2098" w:bottom="1531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DA4" w:rsidRPr="002863F1" w:rsidRDefault="00381DA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381DA4" w:rsidRPr="002863F1" w:rsidRDefault="00381DA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CB" w:rsidRDefault="00A03CCB">
    <w:pPr>
      <w:pStyle w:val="a4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>
      <w:rPr>
        <w:rStyle w:val="ab"/>
      </w:rPr>
      <w:t>5</w:t>
    </w:r>
    <w:r>
      <w:fldChar w:fldCharType="end"/>
    </w:r>
  </w:p>
  <w:p w:rsidR="00A03CCB" w:rsidRDefault="00A03CCB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CB" w:rsidRDefault="00A03CCB">
    <w:pPr>
      <w:pStyle w:val="a4"/>
      <w:framePr w:wrap="around" w:vAnchor="text" w:hAnchor="margin" w:xAlign="outside" w:y="1"/>
      <w:rPr>
        <w:rStyle w:val="ab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b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b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A03CCB" w:rsidRDefault="00A03CCB">
    <w:pPr>
      <w:pStyle w:val="a4"/>
      <w:ind w:right="204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A0135C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A0135C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A0135C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A0135C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405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A0135C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03CCB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DA4" w:rsidRPr="002863F1" w:rsidRDefault="00381DA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381DA4" w:rsidRPr="002863F1" w:rsidRDefault="00381DA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13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F03BC"/>
    <w:rsid w:val="001245EB"/>
    <w:rsid w:val="001261B3"/>
    <w:rsid w:val="001348FC"/>
    <w:rsid w:val="001729F5"/>
    <w:rsid w:val="001905D7"/>
    <w:rsid w:val="001B089F"/>
    <w:rsid w:val="001C07F5"/>
    <w:rsid w:val="001D3761"/>
    <w:rsid w:val="001E598B"/>
    <w:rsid w:val="001E6B0D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3053B4"/>
    <w:rsid w:val="00331DF7"/>
    <w:rsid w:val="00335A86"/>
    <w:rsid w:val="003545B8"/>
    <w:rsid w:val="003673DD"/>
    <w:rsid w:val="00376E41"/>
    <w:rsid w:val="00381DA4"/>
    <w:rsid w:val="003A2FAA"/>
    <w:rsid w:val="003D1453"/>
    <w:rsid w:val="00412E48"/>
    <w:rsid w:val="00413CE6"/>
    <w:rsid w:val="00420885"/>
    <w:rsid w:val="004327E6"/>
    <w:rsid w:val="00450514"/>
    <w:rsid w:val="00494968"/>
    <w:rsid w:val="00495625"/>
    <w:rsid w:val="0049706A"/>
    <w:rsid w:val="004B16FB"/>
    <w:rsid w:val="004B4D08"/>
    <w:rsid w:val="004D3BE4"/>
    <w:rsid w:val="004E4738"/>
    <w:rsid w:val="004F6311"/>
    <w:rsid w:val="00501EF2"/>
    <w:rsid w:val="00511B6E"/>
    <w:rsid w:val="005153D8"/>
    <w:rsid w:val="005347F5"/>
    <w:rsid w:val="00561C27"/>
    <w:rsid w:val="005710D6"/>
    <w:rsid w:val="005A3F17"/>
    <w:rsid w:val="005E4AB2"/>
    <w:rsid w:val="006014CC"/>
    <w:rsid w:val="006326DE"/>
    <w:rsid w:val="0063593A"/>
    <w:rsid w:val="00656D4D"/>
    <w:rsid w:val="00683732"/>
    <w:rsid w:val="006B1212"/>
    <w:rsid w:val="006B3FFB"/>
    <w:rsid w:val="006C5307"/>
    <w:rsid w:val="006D2624"/>
    <w:rsid w:val="006D53CB"/>
    <w:rsid w:val="006F1B08"/>
    <w:rsid w:val="006F4BD9"/>
    <w:rsid w:val="00733EB8"/>
    <w:rsid w:val="00743ABE"/>
    <w:rsid w:val="00750F65"/>
    <w:rsid w:val="00765D9E"/>
    <w:rsid w:val="00772FE9"/>
    <w:rsid w:val="0078686B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4348A"/>
    <w:rsid w:val="009465FE"/>
    <w:rsid w:val="00951131"/>
    <w:rsid w:val="009725B3"/>
    <w:rsid w:val="0098164C"/>
    <w:rsid w:val="009838E6"/>
    <w:rsid w:val="00983E3B"/>
    <w:rsid w:val="00985CE0"/>
    <w:rsid w:val="0099405B"/>
    <w:rsid w:val="009A1A0F"/>
    <w:rsid w:val="009F6A54"/>
    <w:rsid w:val="00A00102"/>
    <w:rsid w:val="00A0135C"/>
    <w:rsid w:val="00A03CCB"/>
    <w:rsid w:val="00A04F69"/>
    <w:rsid w:val="00A06533"/>
    <w:rsid w:val="00A4320A"/>
    <w:rsid w:val="00A4421E"/>
    <w:rsid w:val="00A84281"/>
    <w:rsid w:val="00AA5227"/>
    <w:rsid w:val="00AE73C1"/>
    <w:rsid w:val="00B6713B"/>
    <w:rsid w:val="00B84E13"/>
    <w:rsid w:val="00BA04CA"/>
    <w:rsid w:val="00BA78DF"/>
    <w:rsid w:val="00BD4E68"/>
    <w:rsid w:val="00C4785D"/>
    <w:rsid w:val="00C8003A"/>
    <w:rsid w:val="00CA737A"/>
    <w:rsid w:val="00CC5A7C"/>
    <w:rsid w:val="00CD1EF5"/>
    <w:rsid w:val="00CD5BF5"/>
    <w:rsid w:val="00CD7E42"/>
    <w:rsid w:val="00CE140D"/>
    <w:rsid w:val="00CE7D6B"/>
    <w:rsid w:val="00D11D13"/>
    <w:rsid w:val="00D17D85"/>
    <w:rsid w:val="00D36646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22405"/>
    <w:rsid w:val="00F6469D"/>
    <w:rsid w:val="00F85D24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101</Words>
  <Characters>582</Characters>
  <Application>Microsoft Office Word</Application>
  <DocSecurity>0</DocSecurity>
  <Lines>4</Lines>
  <Paragraphs>1</Paragraphs>
  <ScaleCrop>false</ScaleCrop>
  <Company>china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71</cp:revision>
  <dcterms:created xsi:type="dcterms:W3CDTF">2021-11-11T02:36:00Z</dcterms:created>
  <dcterms:modified xsi:type="dcterms:W3CDTF">2022-06-01T03:47:00Z</dcterms:modified>
</cp:coreProperties>
</file>