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210"/>
        <w:textAlignment w:val="auto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三明学院2022年面向三明市基础教育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联合教改项目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立项课题指南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一、基础教育综合改革实验区建设实践。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立德树人根本任务，巩固提升基础教育发展“三明经验”，推进基础教育“五育并举”、教育质量提升、教师队伍建设、教育治理体系改革四大工程，探索解决制约山区基础教育发展的瓶颈问题，促进基础教育高质量发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二、教师专业发展学校建设探索。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推动高校、地方教育行政部门和中小学“三位一体”协同育人机制建设，发挥三明学院教师专业发展学校作用，开展教育实践（含见习、实习、研习）、师资互聘（含“一课双师”）、合作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</w:t>
      </w:r>
      <w:r>
        <w:rPr>
          <w:rFonts w:hint="eastAsia" w:ascii="仿宋_GB2312" w:hAnsi="仿宋_GB2312" w:eastAsia="仿宋_GB2312" w:cs="仿宋_GB2312"/>
          <w:sz w:val="32"/>
          <w:szCs w:val="32"/>
        </w:rPr>
        <w:t>、交流培训、教材编写与课程开发、文化建设等，促进新时代教师教育人才培养及教师专业发展。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三、师范生教育教学技能训练基地建设探索。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充分</w:t>
      </w:r>
      <w:r>
        <w:rPr>
          <w:rFonts w:hint="eastAsia" w:ascii="仿宋_GB2312" w:hAnsi="仿宋_GB2312" w:eastAsia="仿宋_GB2312" w:cs="仿宋_GB2312"/>
          <w:sz w:val="32"/>
          <w:szCs w:val="32"/>
        </w:rPr>
        <w:t>发挥三明学院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教师专业发展学校专家型教师团队</w:t>
      </w:r>
      <w:r>
        <w:rPr>
          <w:rFonts w:hint="eastAsia" w:ascii="仿宋_GB2312" w:hAnsi="仿宋_GB2312" w:eastAsia="仿宋_GB2312" w:cs="仿宋_GB2312"/>
          <w:sz w:val="32"/>
          <w:szCs w:val="32"/>
        </w:rPr>
        <w:t>作用，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三明学院师范生教育教学技能竞赛体系建设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，提升</w:t>
      </w:r>
      <w:r>
        <w:rPr>
          <w:rFonts w:hint="eastAsia" w:ascii="仿宋_GB2312" w:hAnsi="仿宋_GB2312" w:eastAsia="仿宋_GB2312" w:cs="仿宋_GB2312"/>
          <w:sz w:val="32"/>
          <w:szCs w:val="32"/>
        </w:rPr>
        <w:t>师范生教学技能水平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就业竞争力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在师范生技能训练和学科竞赛中发挥示范引领作用。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四、中小学美育教育实践探索。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贯彻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落实《关于全面加强和改进新时代学校美育工作的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意见》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，开展苏区学校美育创新人才培养、</w:t>
      </w:r>
      <w:r>
        <w:rPr>
          <w:rFonts w:hint="eastAsia" w:ascii="仿宋_GB2312" w:hAnsi="仿宋_GB2312" w:eastAsia="仿宋_GB2312" w:cs="仿宋_GB2312"/>
          <w:sz w:val="32"/>
          <w:szCs w:val="32"/>
        </w:rPr>
        <w:t>美育课程资源整合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实践，探索苏区学校</w:t>
      </w:r>
      <w:r>
        <w:rPr>
          <w:rFonts w:hint="eastAsia" w:ascii="仿宋_GB2312" w:hAnsi="仿宋_GB2312" w:eastAsia="仿宋_GB2312" w:cs="仿宋_GB2312"/>
          <w:sz w:val="32"/>
          <w:szCs w:val="32"/>
        </w:rPr>
        <w:t>“资源共享”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“学生共育”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的美育发展路径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“1＋N四点半学校”关爱行动实践。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丰富</w:t>
      </w:r>
      <w:r>
        <w:rPr>
          <w:rFonts w:hint="eastAsia" w:ascii="仿宋_GB2312" w:hAnsi="仿宋_GB2312" w:eastAsia="仿宋_GB2312" w:cs="仿宋_GB2312"/>
          <w:sz w:val="32"/>
          <w:szCs w:val="32"/>
        </w:rPr>
        <w:t>课后服务形式和内容，课后服务全面高质量开展，形式和内容能有效满足学生多样化需求，让学生学习更好地回归校园。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高校附属学校建设实践。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探索新形势下高校与地方合作共建附属学校，实现</w:t>
      </w:r>
      <w:r>
        <w:rPr>
          <w:rFonts w:hint="eastAsia" w:ascii="仿宋_GB2312" w:hAnsi="仿宋_GB2312" w:eastAsia="仿宋_GB2312" w:cs="仿宋_GB2312"/>
          <w:sz w:val="32"/>
          <w:szCs w:val="32"/>
        </w:rPr>
        <w:t>资源共享、师资互聘、教研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互动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实验室共建等</w:t>
      </w:r>
      <w:r>
        <w:rPr>
          <w:rFonts w:hint="eastAsia" w:ascii="仿宋_GB2312" w:hAnsi="仿宋_GB2312" w:eastAsia="仿宋_GB2312" w:cs="仿宋_GB2312"/>
          <w:sz w:val="32"/>
          <w:szCs w:val="32"/>
        </w:rPr>
        <w:t>探索与实践。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师范教育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传承与创新</w:t>
      </w:r>
      <w:r>
        <w:rPr>
          <w:rFonts w:hint="eastAsia" w:ascii="黑体" w:hAnsi="黑体" w:eastAsia="黑体" w:cs="黑体"/>
          <w:sz w:val="32"/>
          <w:szCs w:val="32"/>
        </w:rPr>
        <w:t>研究。</w:t>
      </w:r>
      <w:r>
        <w:rPr>
          <w:rFonts w:hint="eastAsia" w:ascii="仿宋_GB2312" w:hAnsi="仿宋_GB2312" w:eastAsia="仿宋_GB2312" w:cs="仿宋_GB2312"/>
          <w:sz w:val="32"/>
          <w:szCs w:val="32"/>
        </w:rPr>
        <w:t>赓续“闽师之源”血脉，传承闽师教育优良传统，积极发扬师范教育精神，探索新时代师范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人才培养</w:t>
      </w:r>
      <w:r>
        <w:rPr>
          <w:rFonts w:hint="eastAsia" w:ascii="仿宋_GB2312" w:hAnsi="仿宋_GB2312" w:eastAsia="仿宋_GB2312" w:cs="仿宋_GB2312"/>
          <w:sz w:val="32"/>
          <w:szCs w:val="32"/>
        </w:rPr>
        <w:t>新模式。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04A977B6-86BA-4854-9FD7-B07860FC1A2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65F6A33-5FEA-438F-A66B-372740DD37E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E94C2C4-0891-446B-86E1-C53E2AC9E9A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40022"/>
    <w:rsid w:val="0036194E"/>
    <w:rsid w:val="005D5C47"/>
    <w:rsid w:val="00C62F70"/>
    <w:rsid w:val="00D91EDB"/>
    <w:rsid w:val="00EC4EFF"/>
    <w:rsid w:val="02427EA2"/>
    <w:rsid w:val="04B502CF"/>
    <w:rsid w:val="098272B0"/>
    <w:rsid w:val="0DE552B4"/>
    <w:rsid w:val="117B3FAE"/>
    <w:rsid w:val="124B03DF"/>
    <w:rsid w:val="17D04639"/>
    <w:rsid w:val="1DD455E4"/>
    <w:rsid w:val="1EFA7F4B"/>
    <w:rsid w:val="24740022"/>
    <w:rsid w:val="30B85067"/>
    <w:rsid w:val="3650685F"/>
    <w:rsid w:val="394538AA"/>
    <w:rsid w:val="3ECF60F0"/>
    <w:rsid w:val="4427711A"/>
    <w:rsid w:val="44D574EC"/>
    <w:rsid w:val="46F63E6D"/>
    <w:rsid w:val="47713BA0"/>
    <w:rsid w:val="49173C17"/>
    <w:rsid w:val="4AB56AE2"/>
    <w:rsid w:val="53163DB9"/>
    <w:rsid w:val="55D10548"/>
    <w:rsid w:val="56D93B58"/>
    <w:rsid w:val="5C9D2105"/>
    <w:rsid w:val="62BB204C"/>
    <w:rsid w:val="64965D4D"/>
    <w:rsid w:val="65820862"/>
    <w:rsid w:val="68E63EB3"/>
    <w:rsid w:val="6ADD4C21"/>
    <w:rsid w:val="6BA3608B"/>
    <w:rsid w:val="6D561607"/>
    <w:rsid w:val="6EC33317"/>
    <w:rsid w:val="70C0342F"/>
    <w:rsid w:val="727F488C"/>
    <w:rsid w:val="78E375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6"/>
    <w:qFormat/>
    <w:uiPriority w:val="0"/>
    <w:pPr>
      <w:ind w:firstLine="420" w:firstLineChars="100"/>
    </w:pPr>
    <w:rPr>
      <w:rFonts w:eastAsia="宋体"/>
      <w:szCs w:val="21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Indent 2"/>
    <w:basedOn w:val="1"/>
    <w:next w:val="5"/>
    <w:semiHidden/>
    <w:qFormat/>
    <w:uiPriority w:val="0"/>
    <w:pPr>
      <w:spacing w:after="120" w:line="480" w:lineRule="auto"/>
      <w:ind w:left="420" w:leftChars="200"/>
    </w:pPr>
    <w:rPr>
      <w:rFonts w:eastAsia="宋体"/>
      <w:szCs w:val="21"/>
    </w:rPr>
  </w:style>
  <w:style w:type="paragraph" w:styleId="5">
    <w:name w:val="index 6"/>
    <w:basedOn w:val="1"/>
    <w:next w:val="1"/>
    <w:qFormat/>
    <w:uiPriority w:val="0"/>
    <w:pPr>
      <w:ind w:left="2100"/>
    </w:p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alloon Text"/>
    <w:basedOn w:val="1"/>
    <w:link w:val="15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3">
    <w:name w:val="page number"/>
    <w:basedOn w:val="12"/>
    <w:qFormat/>
    <w:uiPriority w:val="0"/>
  </w:style>
  <w:style w:type="paragraph" w:customStyle="1" w:styleId="14">
    <w:name w:val="Char Char Char Char Char Char Char Char Char"/>
    <w:basedOn w:val="1"/>
    <w:qFormat/>
    <w:uiPriority w:val="0"/>
    <w:pPr>
      <w:widowControl/>
      <w:spacing w:line="240" w:lineRule="exact"/>
      <w:jc w:val="left"/>
    </w:pPr>
  </w:style>
  <w:style w:type="character" w:customStyle="1" w:styleId="15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693</Words>
  <Characters>696</Characters>
  <Lines>6</Lines>
  <Paragraphs>1</Paragraphs>
  <TotalTime>6</TotalTime>
  <ScaleCrop>false</ScaleCrop>
  <LinksUpToDate>false</LinksUpToDate>
  <CharactersWithSpaces>696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2022-03-03T01:42:00Z</dcterms:created>
  <dc:creator>ㄝ圭ㄝ圭</dc:creator>
  <cp:lastModifiedBy>Administrator</cp:lastModifiedBy>
  <cp:lastPrinted>2022-03-17T02:14:00Z</cp:lastPrinted>
  <dcterms:modified xsi:type="dcterms:W3CDTF">2022-03-31T10:28:44Z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742EC7BFA6FA4D7C9FD84E124A1274E6</vt:lpwstr>
  </property>
</Properties>
</file>