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25C64" w14:textId="77777777" w:rsidR="00E27C5F" w:rsidRDefault="00274681" w:rsidP="00E27C5F">
      <w:pPr>
        <w:spacing w:line="560" w:lineRule="exact"/>
        <w:jc w:val="center"/>
        <w:rPr>
          <w:rFonts w:ascii="方正小标宋_GBK" w:eastAsia="方正小标宋_GBK" w:hAnsi="Microsoft YaHei UI" w:cs="Microsoft YaHei UI"/>
          <w:color w:val="333333"/>
          <w:spacing w:val="8"/>
          <w:sz w:val="44"/>
          <w:szCs w:val="44"/>
          <w:shd w:val="clear" w:color="auto" w:fill="FFFFFF"/>
        </w:rPr>
      </w:pPr>
      <w:proofErr w:type="gramStart"/>
      <w:r w:rsidRPr="00E27C5F">
        <w:rPr>
          <w:rFonts w:ascii="方正小标宋_GBK" w:eastAsia="方正小标宋_GBK" w:hAnsi="Microsoft YaHei UI" w:cs="Microsoft YaHei UI" w:hint="eastAsia"/>
          <w:color w:val="333333"/>
          <w:spacing w:val="8"/>
          <w:sz w:val="44"/>
          <w:szCs w:val="44"/>
          <w:shd w:val="clear" w:color="auto" w:fill="FFFFFF"/>
        </w:rPr>
        <w:t>《</w:t>
      </w:r>
      <w:proofErr w:type="gramEnd"/>
      <w:r w:rsidRPr="00E27C5F">
        <w:rPr>
          <w:rFonts w:ascii="方正小标宋_GBK" w:eastAsia="方正小标宋_GBK" w:hAnsi="Microsoft YaHei UI" w:cs="Microsoft YaHei UI" w:hint="eastAsia"/>
          <w:color w:val="333333"/>
          <w:spacing w:val="8"/>
          <w:sz w:val="44"/>
          <w:szCs w:val="44"/>
          <w:shd w:val="clear" w:color="auto" w:fill="FFFFFF"/>
        </w:rPr>
        <w:t>中共三明市委教育工作领导小组印发关于深化新时代教育督导体制机制改革的</w:t>
      </w:r>
    </w:p>
    <w:p w14:paraId="7C4DC3C6" w14:textId="0B86A7DC" w:rsidR="00322BDB" w:rsidRPr="00E27C5F" w:rsidRDefault="00274681" w:rsidP="00E27C5F">
      <w:pPr>
        <w:spacing w:line="560" w:lineRule="exact"/>
        <w:jc w:val="center"/>
        <w:rPr>
          <w:rFonts w:ascii="方正小标宋_GBK" w:eastAsia="方正小标宋_GBK" w:hAnsi="Microsoft YaHei UI" w:cs="Microsoft YaHei UI"/>
          <w:color w:val="333333"/>
          <w:spacing w:val="8"/>
          <w:sz w:val="44"/>
          <w:szCs w:val="44"/>
        </w:rPr>
      </w:pPr>
      <w:r w:rsidRPr="00E27C5F">
        <w:rPr>
          <w:rFonts w:ascii="方正小标宋_GBK" w:eastAsia="方正小标宋_GBK" w:hAnsi="Microsoft YaHei UI" w:cs="Microsoft YaHei UI" w:hint="eastAsia"/>
          <w:color w:val="333333"/>
          <w:spacing w:val="8"/>
          <w:sz w:val="44"/>
          <w:szCs w:val="44"/>
          <w:shd w:val="clear" w:color="auto" w:fill="FFFFFF"/>
        </w:rPr>
        <w:t>实施意见的通知</w:t>
      </w:r>
      <w:proofErr w:type="gramStart"/>
      <w:r w:rsidRPr="00E27C5F">
        <w:rPr>
          <w:rFonts w:ascii="方正小标宋_GBK" w:eastAsia="方正小标宋_GBK" w:hAnsi="Microsoft YaHei UI" w:cs="Microsoft YaHei UI" w:hint="eastAsia"/>
          <w:color w:val="333333"/>
          <w:spacing w:val="8"/>
          <w:sz w:val="44"/>
          <w:szCs w:val="44"/>
          <w:shd w:val="clear" w:color="auto" w:fill="FFFFFF"/>
        </w:rPr>
        <w:t>》</w:t>
      </w:r>
      <w:proofErr w:type="gramEnd"/>
      <w:r w:rsidRPr="00E27C5F">
        <w:rPr>
          <w:rFonts w:ascii="方正小标宋_GBK" w:eastAsia="方正小标宋_GBK" w:hAnsi="Microsoft YaHei UI" w:cs="Microsoft YaHei UI" w:hint="eastAsia"/>
          <w:color w:val="333333"/>
          <w:spacing w:val="8"/>
          <w:sz w:val="44"/>
          <w:szCs w:val="44"/>
          <w:shd w:val="clear" w:color="auto" w:fill="FFFFFF"/>
        </w:rPr>
        <w:t>政策解读</w:t>
      </w:r>
    </w:p>
    <w:p w14:paraId="4CD2101A" w14:textId="77777777" w:rsidR="00322BDB" w:rsidRDefault="00322BDB" w:rsidP="00E27C5F">
      <w:pPr>
        <w:spacing w:line="560" w:lineRule="exact"/>
      </w:pPr>
    </w:p>
    <w:p w14:paraId="31C08120" w14:textId="77777777" w:rsidR="00322BDB" w:rsidRPr="003751CC" w:rsidRDefault="00D15C64"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教育督导是国家法定的一项基本教育制度。为贯彻落实《中共中央办公厅 国务院办公厅印发〈关于深化新时代教育督导体制机制改革的意见〉的通知》和《中共福建省委办公厅 福建省人民政府办公厅印发〈关于深化新时代教育督导体制机制改革的实施意见〉的通知》精神，结合我市实际，中共三明市委教育工作领导小组印发《关于深化新时代教育督导体制机制改革的实施意见的通知》</w:t>
      </w:r>
      <w:r w:rsidR="00274681" w:rsidRPr="003751CC">
        <w:rPr>
          <w:rFonts w:ascii="仿宋_GB2312" w:eastAsia="仿宋_GB2312" w:hAnsi="仿宋_GB2312" w:cs="仿宋_GB2312" w:hint="eastAsia"/>
          <w:sz w:val="32"/>
          <w:szCs w:val="32"/>
        </w:rPr>
        <w:t>（</w:t>
      </w:r>
      <w:proofErr w:type="gramStart"/>
      <w:r w:rsidRPr="003751CC">
        <w:rPr>
          <w:rFonts w:ascii="仿宋_GB2312" w:eastAsia="仿宋_GB2312" w:hAnsi="仿宋_GB2312" w:cs="仿宋_GB2312" w:hint="eastAsia"/>
          <w:sz w:val="32"/>
          <w:szCs w:val="32"/>
        </w:rPr>
        <w:t>明委教育</w:t>
      </w:r>
      <w:proofErr w:type="gramEnd"/>
      <w:r w:rsidRPr="003751CC">
        <w:rPr>
          <w:rFonts w:ascii="仿宋_GB2312" w:eastAsia="仿宋_GB2312" w:hAnsi="仿宋_GB2312" w:cs="仿宋_GB2312" w:hint="eastAsia"/>
          <w:sz w:val="32"/>
          <w:szCs w:val="32"/>
        </w:rPr>
        <w:t>〔2022〕1号</w:t>
      </w:r>
      <w:r w:rsidR="00274681" w:rsidRPr="003751CC">
        <w:rPr>
          <w:rFonts w:ascii="仿宋_GB2312" w:eastAsia="仿宋_GB2312" w:hAnsi="仿宋_GB2312" w:cs="仿宋_GB2312" w:hint="eastAsia"/>
          <w:sz w:val="32"/>
          <w:szCs w:val="32"/>
        </w:rPr>
        <w:t>，以下简称“</w:t>
      </w:r>
      <w:r w:rsidRPr="003751CC">
        <w:rPr>
          <w:rFonts w:ascii="仿宋_GB2312" w:eastAsia="仿宋_GB2312" w:hAnsi="仿宋_GB2312" w:cs="仿宋_GB2312" w:hint="eastAsia"/>
          <w:sz w:val="32"/>
          <w:szCs w:val="32"/>
        </w:rPr>
        <w:t>三明督导体制改革</w:t>
      </w:r>
      <w:r w:rsidR="00DA7171" w:rsidRPr="003751CC">
        <w:rPr>
          <w:rFonts w:ascii="仿宋_GB2312" w:eastAsia="仿宋_GB2312" w:hAnsi="仿宋_GB2312" w:cs="仿宋_GB2312" w:hint="eastAsia"/>
          <w:sz w:val="32"/>
          <w:szCs w:val="32"/>
        </w:rPr>
        <w:t>实施</w:t>
      </w:r>
      <w:r w:rsidRPr="003751CC">
        <w:rPr>
          <w:rFonts w:ascii="仿宋_GB2312" w:eastAsia="仿宋_GB2312" w:hAnsi="仿宋_GB2312" w:cs="仿宋_GB2312" w:hint="eastAsia"/>
          <w:sz w:val="32"/>
          <w:szCs w:val="32"/>
        </w:rPr>
        <w:t>意见</w:t>
      </w:r>
      <w:r w:rsidR="00274681" w:rsidRPr="003751CC">
        <w:rPr>
          <w:rFonts w:ascii="仿宋_GB2312" w:eastAsia="仿宋_GB2312" w:hAnsi="仿宋_GB2312" w:cs="仿宋_GB2312" w:hint="eastAsia"/>
          <w:sz w:val="32"/>
          <w:szCs w:val="32"/>
        </w:rPr>
        <w:t>”）。现将有关政策解读如下：</w:t>
      </w:r>
    </w:p>
    <w:p w14:paraId="41266DA2" w14:textId="77777777" w:rsidR="00322BDB" w:rsidRPr="003751CC" w:rsidRDefault="00274681" w:rsidP="00E27C5F">
      <w:pPr>
        <w:spacing w:line="560" w:lineRule="exact"/>
        <w:ind w:firstLineChars="200" w:firstLine="640"/>
        <w:rPr>
          <w:rFonts w:ascii="黑体" w:eastAsia="黑体" w:hAnsi="黑体" w:cs="黑体"/>
          <w:bCs/>
          <w:sz w:val="32"/>
          <w:szCs w:val="32"/>
        </w:rPr>
      </w:pPr>
      <w:r w:rsidRPr="003751CC">
        <w:rPr>
          <w:rFonts w:ascii="黑体" w:eastAsia="黑体" w:hAnsi="黑体" w:cs="黑体" w:hint="eastAsia"/>
          <w:bCs/>
          <w:sz w:val="32"/>
          <w:szCs w:val="32"/>
        </w:rPr>
        <w:t>一、文件出台背景及依据是什么？</w:t>
      </w:r>
    </w:p>
    <w:p w14:paraId="7A48C4DA" w14:textId="77777777" w:rsidR="00322BDB" w:rsidRPr="006F715F" w:rsidRDefault="00274681" w:rsidP="00E27C5F">
      <w:pPr>
        <w:spacing w:line="560" w:lineRule="exact"/>
        <w:ind w:firstLineChars="200" w:firstLine="643"/>
        <w:rPr>
          <w:rFonts w:ascii="楷体_GB2312" w:eastAsia="楷体_GB2312" w:hAnsi="仿宋_GB2312" w:cs="仿宋_GB2312"/>
          <w:b/>
          <w:bCs/>
          <w:sz w:val="32"/>
          <w:szCs w:val="32"/>
        </w:rPr>
      </w:pPr>
      <w:r w:rsidRPr="006F715F">
        <w:rPr>
          <w:rFonts w:ascii="楷体_GB2312" w:eastAsia="楷体_GB2312" w:hAnsi="仿宋_GB2312" w:cs="仿宋_GB2312" w:hint="eastAsia"/>
          <w:b/>
          <w:bCs/>
          <w:sz w:val="32"/>
          <w:szCs w:val="32"/>
        </w:rPr>
        <w:t>（一）背景</w:t>
      </w:r>
    </w:p>
    <w:p w14:paraId="54B4D9B4" w14:textId="67FEC1AA" w:rsidR="00322BDB" w:rsidRPr="003751CC" w:rsidRDefault="0027468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为深入贯彻落实党的十九大和十九届二中、三中、四中、五中、六中全会精神，按照中央关于深化新时代教育评价改革、教育督导体制机制改革的决策部署，根据省委办公厅、省政府办公厅印发的《关于深化新时代教育督导体制机制改革的实施意见》、中共福建省委组织部、中共福建省委教育工作委员会、福建省教育厅《关于印发县（市、区）党政主要领导干部抓教育工作督导考核办法和标准（修订）的通知》精神，2021年起，设区市人民政府及其教育督导机构负责对县（市、区）党政主要领导干部</w:t>
      </w:r>
      <w:r w:rsidRPr="003751CC">
        <w:rPr>
          <w:rFonts w:ascii="仿宋_GB2312" w:eastAsia="仿宋_GB2312" w:hAnsi="仿宋_GB2312" w:cs="仿宋_GB2312" w:hint="eastAsia"/>
          <w:sz w:val="32"/>
          <w:szCs w:val="32"/>
        </w:rPr>
        <w:lastRenderedPageBreak/>
        <w:t>抓教育工作进行督导考核，并认定和公布督导结果，“督导考核”每五年至少进行一次。为此，市教育局联合相关部门在深入调研和多方征求意见的基础上，结合我市</w:t>
      </w:r>
      <w:r w:rsidR="00DA7171" w:rsidRPr="003751CC">
        <w:rPr>
          <w:rFonts w:ascii="仿宋_GB2312" w:eastAsia="仿宋_GB2312" w:hAnsi="仿宋_GB2312" w:cs="仿宋_GB2312" w:hint="eastAsia"/>
          <w:sz w:val="32"/>
          <w:szCs w:val="32"/>
        </w:rPr>
        <w:t>教育督导工作</w:t>
      </w:r>
      <w:r w:rsidRPr="003751CC">
        <w:rPr>
          <w:rFonts w:ascii="仿宋_GB2312" w:eastAsia="仿宋_GB2312" w:hAnsi="仿宋_GB2312" w:cs="仿宋_GB2312" w:hint="eastAsia"/>
          <w:sz w:val="32"/>
          <w:szCs w:val="32"/>
        </w:rPr>
        <w:t>实际</w:t>
      </w:r>
      <w:r w:rsidR="00DA7171" w:rsidRPr="003751CC">
        <w:rPr>
          <w:rFonts w:ascii="仿宋_GB2312" w:eastAsia="仿宋_GB2312" w:hAnsi="仿宋_GB2312" w:cs="仿宋_GB2312" w:hint="eastAsia"/>
          <w:sz w:val="32"/>
          <w:szCs w:val="32"/>
        </w:rPr>
        <w:t>与改革需要</w:t>
      </w:r>
      <w:r w:rsidRPr="003751CC">
        <w:rPr>
          <w:rFonts w:ascii="仿宋_GB2312" w:eastAsia="仿宋_GB2312" w:hAnsi="仿宋_GB2312" w:cs="仿宋_GB2312" w:hint="eastAsia"/>
          <w:sz w:val="32"/>
          <w:szCs w:val="32"/>
        </w:rPr>
        <w:t>，制定</w:t>
      </w:r>
      <w:r w:rsidR="00DA7171" w:rsidRPr="003751CC">
        <w:rPr>
          <w:rFonts w:ascii="仿宋_GB2312" w:eastAsia="仿宋_GB2312" w:hAnsi="仿宋_GB2312" w:cs="仿宋_GB2312" w:hint="eastAsia"/>
          <w:sz w:val="32"/>
          <w:szCs w:val="32"/>
        </w:rPr>
        <w:t>“三明督导体制改革实施意见”</w:t>
      </w:r>
      <w:r w:rsidRPr="003751CC">
        <w:rPr>
          <w:rFonts w:ascii="仿宋_GB2312" w:eastAsia="仿宋_GB2312" w:hAnsi="仿宋_GB2312" w:cs="仿宋_GB2312" w:hint="eastAsia"/>
          <w:sz w:val="32"/>
          <w:szCs w:val="32"/>
        </w:rPr>
        <w:t>。</w:t>
      </w:r>
    </w:p>
    <w:p w14:paraId="3910A7A2" w14:textId="77777777" w:rsidR="00322BDB" w:rsidRPr="006F715F" w:rsidRDefault="00274681" w:rsidP="00E27C5F">
      <w:pPr>
        <w:spacing w:line="560" w:lineRule="exact"/>
        <w:ind w:firstLineChars="200" w:firstLine="643"/>
        <w:rPr>
          <w:rFonts w:ascii="楷体_GB2312" w:eastAsia="楷体_GB2312" w:hAnsi="仿宋_GB2312" w:cs="仿宋_GB2312"/>
          <w:b/>
          <w:bCs/>
          <w:sz w:val="32"/>
          <w:szCs w:val="32"/>
        </w:rPr>
      </w:pPr>
      <w:r w:rsidRPr="006F715F">
        <w:rPr>
          <w:rFonts w:ascii="楷体_GB2312" w:eastAsia="楷体_GB2312" w:hAnsi="仿宋_GB2312" w:cs="仿宋_GB2312" w:hint="eastAsia"/>
          <w:b/>
          <w:bCs/>
          <w:sz w:val="32"/>
          <w:szCs w:val="32"/>
        </w:rPr>
        <w:t>（二）依据</w:t>
      </w:r>
    </w:p>
    <w:p w14:paraId="4EFBB224" w14:textId="77777777" w:rsidR="00DA7171" w:rsidRPr="003751CC" w:rsidRDefault="00DA717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1.中共中央办公厅、国务院办公厅《关于深化新时代教育督导体制机制改革的意见》《关于深化教育教学改革全面提高义务教育质量的意见》、国务院教育督导委员会办公室《关于印发深化教育督导改革转变教育管理方式意见的通知》；</w:t>
      </w:r>
    </w:p>
    <w:p w14:paraId="28EDE313" w14:textId="77777777" w:rsidR="00DA7171" w:rsidRPr="003751CC" w:rsidRDefault="00DA717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2.中共福建省委办公厅、福建省人民政府办公厅印发《关于深化新时代教育督导体制机制改革的实施意见的通知》及福建省教育厅、财政厅、人力资源和社会保障厅关于印发《福建省幼儿园责任督学挂牌督导实施办法的通知》；</w:t>
      </w:r>
    </w:p>
    <w:p w14:paraId="492D1B21" w14:textId="77777777" w:rsidR="00DA7171" w:rsidRPr="003751CC" w:rsidRDefault="00DA717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3.中共福建省委组织部、中共福建省委教育工作委员会、福建省教育厅关于印发县（市、区）党政主要领导干部抓教育工作督导考核办法和标准（修订）的通知；</w:t>
      </w:r>
    </w:p>
    <w:p w14:paraId="6276A8E9" w14:textId="77777777" w:rsidR="00322BDB" w:rsidRPr="003751CC" w:rsidRDefault="0027468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4.</w:t>
      </w:r>
      <w:r w:rsidR="00DA7171" w:rsidRPr="003751CC">
        <w:rPr>
          <w:rFonts w:ascii="仿宋_GB2312" w:eastAsia="仿宋_GB2312" w:hAnsi="仿宋_GB2312" w:cs="仿宋_GB2312" w:hint="eastAsia"/>
          <w:sz w:val="32"/>
          <w:szCs w:val="32"/>
        </w:rPr>
        <w:t>中共三明市委三明市人民政府《关于促进基础教育高质量发展的若干措施》。</w:t>
      </w:r>
    </w:p>
    <w:p w14:paraId="7D3AF05F" w14:textId="77777777" w:rsidR="00322BDB" w:rsidRPr="003751CC" w:rsidRDefault="00274681" w:rsidP="00E27C5F">
      <w:pPr>
        <w:spacing w:line="560" w:lineRule="exact"/>
        <w:ind w:firstLineChars="200" w:firstLine="640"/>
        <w:rPr>
          <w:rFonts w:ascii="黑体" w:eastAsia="黑体" w:hAnsi="黑体" w:cs="黑体"/>
          <w:bCs/>
          <w:sz w:val="32"/>
          <w:szCs w:val="32"/>
        </w:rPr>
      </w:pPr>
      <w:r w:rsidRPr="003751CC">
        <w:rPr>
          <w:rFonts w:ascii="黑体" w:eastAsia="黑体" w:hAnsi="黑体" w:cs="黑体" w:hint="eastAsia"/>
          <w:bCs/>
          <w:sz w:val="32"/>
          <w:szCs w:val="32"/>
        </w:rPr>
        <w:t>二、文件体现了哪些精神？</w:t>
      </w:r>
    </w:p>
    <w:p w14:paraId="592464C5" w14:textId="5B225053" w:rsidR="00274681" w:rsidRPr="003751CC" w:rsidRDefault="0027468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中共中央办公厅、国务院办公厅《关于深化新时代教育督导体制机制改革的意见》出台后，市委、市政府高度重视《意见》的贯彻落实和改革措施落地生根，2020年，市委常委会、市政</w:t>
      </w:r>
      <w:r w:rsidRPr="003751CC">
        <w:rPr>
          <w:rFonts w:ascii="仿宋_GB2312" w:eastAsia="仿宋_GB2312" w:hAnsi="仿宋_GB2312" w:cs="仿宋_GB2312" w:hint="eastAsia"/>
          <w:sz w:val="32"/>
          <w:szCs w:val="32"/>
        </w:rPr>
        <w:lastRenderedPageBreak/>
        <w:t>府常务会专门组织学习《意见》精神，要求全面贯彻落</w:t>
      </w:r>
      <w:proofErr w:type="gramStart"/>
      <w:r w:rsidRPr="003751CC">
        <w:rPr>
          <w:rFonts w:ascii="仿宋_GB2312" w:eastAsia="仿宋_GB2312" w:hAnsi="仿宋_GB2312" w:cs="仿宋_GB2312" w:hint="eastAsia"/>
          <w:sz w:val="32"/>
          <w:szCs w:val="32"/>
        </w:rPr>
        <w:t>实习近</w:t>
      </w:r>
      <w:proofErr w:type="gramEnd"/>
      <w:r w:rsidRPr="003751CC">
        <w:rPr>
          <w:rFonts w:ascii="仿宋_GB2312" w:eastAsia="仿宋_GB2312" w:hAnsi="仿宋_GB2312" w:cs="仿宋_GB2312" w:hint="eastAsia"/>
          <w:sz w:val="32"/>
          <w:szCs w:val="32"/>
        </w:rPr>
        <w:t>平总书记对教育工作的重要论述，结合我市实际，制定出台我市的实施意见。市教育局组织起草了《实施意见》基本框架，报请时任分管副市长张文珍召集相关部门进行反复沟通、研究，征求修改意见，在充分吸收各方意见基础上，形成《实施意见》初稿，再采取书面、座谈、调研等多种形式反复征求各县（市、区）党委政府和市直各有关部门意见，并借鉴其他兄弟设区市的经验做法，几易其稿，</w:t>
      </w:r>
      <w:r w:rsidR="00E27C5F" w:rsidRPr="003751CC">
        <w:rPr>
          <w:rFonts w:ascii="仿宋_GB2312" w:eastAsia="仿宋_GB2312" w:hAnsi="仿宋_GB2312" w:cs="仿宋_GB2312" w:hint="eastAsia"/>
          <w:sz w:val="32"/>
          <w:szCs w:val="32"/>
        </w:rPr>
        <w:t>充分体现了三明市教育督导体制机制改革过程中，各有关部门和单位自我变革的精神。</w:t>
      </w:r>
      <w:r w:rsidR="00E27C5F">
        <w:rPr>
          <w:rFonts w:ascii="仿宋_GB2312" w:eastAsia="仿宋_GB2312" w:hAnsi="仿宋_GB2312" w:cs="仿宋_GB2312" w:hint="eastAsia"/>
          <w:sz w:val="32"/>
          <w:szCs w:val="32"/>
        </w:rPr>
        <w:t>经市委、市政府重要部门会签形成了正式文件。</w:t>
      </w:r>
    </w:p>
    <w:p w14:paraId="643AC7EF" w14:textId="77777777" w:rsidR="00322BDB" w:rsidRPr="003751CC" w:rsidRDefault="00274681" w:rsidP="00E27C5F">
      <w:pPr>
        <w:spacing w:line="560" w:lineRule="exact"/>
        <w:ind w:firstLineChars="200" w:firstLine="640"/>
        <w:rPr>
          <w:rFonts w:ascii="黑体" w:eastAsia="黑体" w:hAnsi="黑体" w:cs="黑体"/>
          <w:bCs/>
          <w:sz w:val="32"/>
          <w:szCs w:val="32"/>
        </w:rPr>
      </w:pPr>
      <w:r w:rsidRPr="003751CC">
        <w:rPr>
          <w:rFonts w:ascii="黑体" w:eastAsia="黑体" w:hAnsi="黑体" w:cs="黑体" w:hint="eastAsia"/>
          <w:bCs/>
          <w:sz w:val="32"/>
          <w:szCs w:val="32"/>
        </w:rPr>
        <w:t>三、文件主要内容是什么？</w:t>
      </w:r>
    </w:p>
    <w:p w14:paraId="3E150B05" w14:textId="77777777" w:rsidR="00322BDB" w:rsidRPr="003751CC" w:rsidRDefault="00274681" w:rsidP="00E27C5F">
      <w:pPr>
        <w:spacing w:line="560" w:lineRule="exact"/>
        <w:ind w:firstLineChars="200" w:firstLine="640"/>
        <w:rPr>
          <w:rFonts w:ascii="仿宋_GB2312" w:eastAsia="仿宋_GB2312" w:hAnsi="仿宋_GB2312" w:cs="仿宋_GB2312"/>
          <w:sz w:val="32"/>
          <w:szCs w:val="32"/>
        </w:rPr>
      </w:pPr>
      <w:r w:rsidRPr="003751CC">
        <w:rPr>
          <w:rFonts w:ascii="仿宋_GB2312" w:eastAsia="仿宋_GB2312" w:hAnsi="仿宋_GB2312" w:cs="仿宋_GB2312" w:hint="eastAsia"/>
          <w:sz w:val="32"/>
          <w:szCs w:val="32"/>
        </w:rPr>
        <w:t>主要内容有四大部分16条，具体如下：</w:t>
      </w:r>
    </w:p>
    <w:p w14:paraId="48548792" w14:textId="77777777" w:rsidR="00274681" w:rsidRPr="003751CC" w:rsidRDefault="00274681" w:rsidP="00E27C5F">
      <w:pPr>
        <w:spacing w:line="560" w:lineRule="exact"/>
        <w:ind w:firstLineChars="200" w:firstLine="643"/>
        <w:textAlignment w:val="baseline"/>
        <w:rPr>
          <w:rFonts w:ascii="仿宋_GB2312" w:eastAsia="仿宋_GB2312" w:hAnsi="宋体" w:cs="宋体"/>
          <w:spacing w:val="-6"/>
          <w:sz w:val="32"/>
          <w:szCs w:val="32"/>
        </w:rPr>
      </w:pPr>
      <w:r w:rsidRPr="006F715F">
        <w:rPr>
          <w:rFonts w:ascii="楷体_GB2312" w:eastAsia="楷体_GB2312" w:hAnsi="仿宋_GB2312" w:cs="仿宋_GB2312" w:hint="eastAsia"/>
          <w:b/>
          <w:bCs/>
          <w:sz w:val="32"/>
          <w:szCs w:val="32"/>
        </w:rPr>
        <w:t>（一）健全教育督导管理体制，</w:t>
      </w:r>
      <w:r w:rsidRPr="003751CC">
        <w:rPr>
          <w:rFonts w:ascii="仿宋_GB2312" w:eastAsia="仿宋_GB2312" w:hAnsi="宋体" w:cs="宋体" w:hint="eastAsia"/>
          <w:spacing w:val="-6"/>
          <w:sz w:val="32"/>
          <w:szCs w:val="32"/>
        </w:rPr>
        <w:t>提出四项措施：一是健全完善市级教育督导管理体制。二是健全完善市县两级教育督导机构设置。三是健全督导机构工作制度。四是保障教育督导工作经费。此部分内容，在调整教育督导委员会中，对照国家、省文件，增加了组织部、宣传部、体育局、团市委、市残联等5个成员单位。“健全完善市县两级教育督导机构设置”“健全督导机构工作制度”“保障教育督导工作经费”等方面体现了我市的督导改革和工作实际，其中机构设置、机构工作制度根据国家政策参照兄弟设区市做法，经费保障根据省上文件精神和参照兄弟设区市做法，并具体明确了我市本级财政预算的具体金额。</w:t>
      </w:r>
    </w:p>
    <w:p w14:paraId="6DE1D430" w14:textId="77777777" w:rsidR="00274681" w:rsidRPr="003751CC" w:rsidRDefault="00274681" w:rsidP="00E27C5F">
      <w:pPr>
        <w:spacing w:line="560" w:lineRule="exact"/>
        <w:ind w:firstLineChars="200" w:firstLine="643"/>
        <w:textAlignment w:val="baseline"/>
        <w:rPr>
          <w:rFonts w:ascii="仿宋_GB2312" w:eastAsia="仿宋_GB2312" w:hAnsi="宋体" w:cs="宋体"/>
          <w:spacing w:val="-6"/>
          <w:sz w:val="32"/>
          <w:szCs w:val="32"/>
        </w:rPr>
      </w:pPr>
      <w:r w:rsidRPr="006F715F">
        <w:rPr>
          <w:rFonts w:ascii="楷体_GB2312" w:eastAsia="楷体_GB2312" w:hAnsi="仿宋_GB2312" w:cs="仿宋_GB2312" w:hint="eastAsia"/>
          <w:b/>
          <w:bCs/>
          <w:sz w:val="32"/>
          <w:szCs w:val="32"/>
        </w:rPr>
        <w:lastRenderedPageBreak/>
        <w:t>（二）加强督学队伍建设，</w:t>
      </w:r>
      <w:r w:rsidRPr="003751CC">
        <w:rPr>
          <w:rFonts w:ascii="仿宋_GB2312" w:eastAsia="仿宋_GB2312" w:hAnsi="宋体" w:cs="宋体" w:hint="eastAsia"/>
          <w:spacing w:val="-6"/>
          <w:sz w:val="32"/>
          <w:szCs w:val="32"/>
        </w:rPr>
        <w:t>落实三个方面改革：一是规范专兼职督学配备。二是严格督学聘后管理。三是建立培训考评机制。此部分内容中，“配齐配强满足工作需要的督导工作人员”的专兼职督学配备比</w:t>
      </w:r>
      <w:r w:rsidR="00CA6637">
        <w:rPr>
          <w:rFonts w:ascii="仿宋_GB2312" w:eastAsia="仿宋_GB2312" w:hAnsi="宋体" w:cs="宋体" w:hint="eastAsia"/>
          <w:spacing w:val="-6"/>
          <w:sz w:val="32"/>
          <w:szCs w:val="32"/>
        </w:rPr>
        <w:t>例根据国家和省上标准，专职督学编制核定标准根据我市实际情况确定。</w:t>
      </w:r>
      <w:r w:rsidRPr="003751CC">
        <w:rPr>
          <w:rFonts w:ascii="仿宋_GB2312" w:eastAsia="仿宋_GB2312" w:hAnsi="宋体" w:cs="宋体" w:hint="eastAsia"/>
          <w:spacing w:val="-6"/>
          <w:sz w:val="32"/>
          <w:szCs w:val="32"/>
        </w:rPr>
        <w:t>“严格督学聘后管理”“建立培训考评机制”体现我市督学聘任管理工作特点、督学工作激励机制建立的特色。</w:t>
      </w:r>
    </w:p>
    <w:p w14:paraId="0B9621B6" w14:textId="77777777" w:rsidR="00274681" w:rsidRPr="003751CC" w:rsidRDefault="00274681" w:rsidP="00E27C5F">
      <w:pPr>
        <w:spacing w:line="560" w:lineRule="exact"/>
        <w:ind w:firstLineChars="200" w:firstLine="643"/>
        <w:textAlignment w:val="baseline"/>
        <w:rPr>
          <w:rFonts w:ascii="仿宋_GB2312" w:eastAsia="仿宋_GB2312" w:hAnsi="宋体" w:cs="宋体"/>
          <w:spacing w:val="-6"/>
          <w:sz w:val="32"/>
          <w:szCs w:val="32"/>
        </w:rPr>
      </w:pPr>
      <w:r w:rsidRPr="006F715F">
        <w:rPr>
          <w:rFonts w:ascii="楷体_GB2312" w:eastAsia="楷体_GB2312" w:hAnsi="仿宋_GB2312" w:cs="仿宋_GB2312" w:hint="eastAsia"/>
          <w:b/>
          <w:bCs/>
          <w:sz w:val="32"/>
          <w:szCs w:val="32"/>
        </w:rPr>
        <w:t>（三）优化教育督导运行机制，</w:t>
      </w:r>
      <w:r w:rsidRPr="003751CC">
        <w:rPr>
          <w:rFonts w:ascii="仿宋_GB2312" w:eastAsia="仿宋_GB2312" w:hAnsi="宋体" w:cs="宋体" w:hint="eastAsia"/>
          <w:spacing w:val="-6"/>
          <w:sz w:val="32"/>
          <w:szCs w:val="32"/>
        </w:rPr>
        <w:t>深化五项举措：一是依法履行督导。二是完善分级教育督导。三是规范实施督学。四是强化评估监测。五是优化方式方法。此部分内容围绕督导委及成员单位职责，对督导运行机制中依法督导、督政督学、评估监测等工作内容进行了细化拓展，在“强化督政”“实施督学”“评估监测”“优化方式方法”等方面体现了我市的工作特色和工作实际。</w:t>
      </w:r>
    </w:p>
    <w:p w14:paraId="199808BA" w14:textId="77777777" w:rsidR="00274681" w:rsidRPr="003751CC" w:rsidRDefault="00274681" w:rsidP="00E27C5F">
      <w:pPr>
        <w:spacing w:line="560" w:lineRule="exact"/>
        <w:ind w:firstLineChars="200" w:firstLine="643"/>
        <w:textAlignment w:val="baseline"/>
        <w:rPr>
          <w:rFonts w:ascii="仿宋_GB2312" w:eastAsia="仿宋_GB2312" w:hAnsi="宋体" w:cs="宋体"/>
          <w:spacing w:val="-6"/>
          <w:sz w:val="32"/>
          <w:szCs w:val="32"/>
        </w:rPr>
      </w:pPr>
      <w:r w:rsidRPr="006F715F">
        <w:rPr>
          <w:rFonts w:ascii="楷体_GB2312" w:eastAsia="楷体_GB2312" w:hAnsi="仿宋_GB2312" w:cs="仿宋_GB2312" w:hint="eastAsia"/>
          <w:b/>
          <w:bCs/>
          <w:sz w:val="32"/>
          <w:szCs w:val="32"/>
        </w:rPr>
        <w:t>（三）强化教育督导结果运用，</w:t>
      </w:r>
      <w:r w:rsidRPr="003751CC">
        <w:rPr>
          <w:rFonts w:ascii="仿宋_GB2312" w:eastAsia="仿宋_GB2312" w:hAnsi="宋体" w:cs="宋体" w:hint="eastAsia"/>
          <w:spacing w:val="-6"/>
          <w:sz w:val="32"/>
          <w:szCs w:val="32"/>
        </w:rPr>
        <w:t>建立四个方面制度：一是完善督导通报制度。二是强化督导反馈和复查制度。三是健全正向激励制度。四是严肃</w:t>
      </w:r>
      <w:proofErr w:type="gramStart"/>
      <w:r w:rsidRPr="003751CC">
        <w:rPr>
          <w:rFonts w:ascii="仿宋_GB2312" w:eastAsia="仿宋_GB2312" w:hAnsi="宋体" w:cs="宋体" w:hint="eastAsia"/>
          <w:spacing w:val="-6"/>
          <w:sz w:val="32"/>
          <w:szCs w:val="32"/>
        </w:rPr>
        <w:t>约谈问</w:t>
      </w:r>
      <w:proofErr w:type="gramEnd"/>
      <w:r w:rsidRPr="003751CC">
        <w:rPr>
          <w:rFonts w:ascii="仿宋_GB2312" w:eastAsia="仿宋_GB2312" w:hAnsi="宋体" w:cs="宋体" w:hint="eastAsia"/>
          <w:spacing w:val="-6"/>
          <w:sz w:val="32"/>
          <w:szCs w:val="32"/>
        </w:rPr>
        <w:t>责制度。此部分内容与国家、</w:t>
      </w:r>
      <w:proofErr w:type="gramStart"/>
      <w:r w:rsidRPr="003751CC">
        <w:rPr>
          <w:rFonts w:ascii="仿宋_GB2312" w:eastAsia="仿宋_GB2312" w:hAnsi="宋体" w:cs="宋体" w:hint="eastAsia"/>
          <w:spacing w:val="-6"/>
          <w:sz w:val="32"/>
          <w:szCs w:val="32"/>
        </w:rPr>
        <w:t>省文件</w:t>
      </w:r>
      <w:proofErr w:type="gramEnd"/>
      <w:r w:rsidRPr="003751CC">
        <w:rPr>
          <w:rFonts w:ascii="仿宋_GB2312" w:eastAsia="仿宋_GB2312" w:hAnsi="宋体" w:cs="宋体" w:hint="eastAsia"/>
          <w:spacing w:val="-6"/>
          <w:sz w:val="32"/>
          <w:szCs w:val="32"/>
        </w:rPr>
        <w:t>及政策要求相符合，明确我市建立督导反馈和复查“回头看”机制，制定严肃</w:t>
      </w:r>
      <w:proofErr w:type="gramStart"/>
      <w:r w:rsidRPr="003751CC">
        <w:rPr>
          <w:rFonts w:ascii="仿宋_GB2312" w:eastAsia="仿宋_GB2312" w:hAnsi="宋体" w:cs="宋体" w:hint="eastAsia"/>
          <w:spacing w:val="-6"/>
          <w:sz w:val="32"/>
          <w:szCs w:val="32"/>
        </w:rPr>
        <w:t>约谈问责制度</w:t>
      </w:r>
      <w:proofErr w:type="gramEnd"/>
      <w:r w:rsidRPr="003751CC">
        <w:rPr>
          <w:rFonts w:ascii="仿宋_GB2312" w:eastAsia="仿宋_GB2312" w:hAnsi="宋体" w:cs="宋体" w:hint="eastAsia"/>
          <w:spacing w:val="-6"/>
          <w:sz w:val="32"/>
          <w:szCs w:val="32"/>
        </w:rPr>
        <w:t>及落实办法，确保我市</w:t>
      </w:r>
      <w:proofErr w:type="gramStart"/>
      <w:r w:rsidRPr="003751CC">
        <w:rPr>
          <w:rFonts w:ascii="仿宋_GB2312" w:eastAsia="仿宋_GB2312" w:hAnsi="宋体" w:cs="宋体" w:hint="eastAsia"/>
          <w:spacing w:val="-6"/>
          <w:sz w:val="32"/>
          <w:szCs w:val="32"/>
        </w:rPr>
        <w:t>督导问</w:t>
      </w:r>
      <w:proofErr w:type="gramEnd"/>
      <w:r w:rsidRPr="003751CC">
        <w:rPr>
          <w:rFonts w:ascii="仿宋_GB2312" w:eastAsia="仿宋_GB2312" w:hAnsi="宋体" w:cs="宋体" w:hint="eastAsia"/>
          <w:spacing w:val="-6"/>
          <w:sz w:val="32"/>
          <w:szCs w:val="32"/>
        </w:rPr>
        <w:t>责机制与中央保持高度一致。</w:t>
      </w:r>
    </w:p>
    <w:p w14:paraId="78939797" w14:textId="77777777" w:rsidR="00322BDB" w:rsidRPr="003751CC" w:rsidRDefault="00322BDB" w:rsidP="00E27C5F">
      <w:pPr>
        <w:spacing w:line="560" w:lineRule="exact"/>
        <w:ind w:firstLineChars="200" w:firstLine="640"/>
        <w:rPr>
          <w:rFonts w:ascii="仿宋_GB2312" w:eastAsia="仿宋_GB2312" w:hAnsi="仿宋_GB2312" w:cs="仿宋_GB2312"/>
          <w:sz w:val="32"/>
          <w:szCs w:val="32"/>
        </w:rPr>
      </w:pPr>
    </w:p>
    <w:sectPr w:rsidR="00322BDB" w:rsidRPr="003751CC" w:rsidSect="00EA4FDD">
      <w:pgSz w:w="11906" w:h="16838"/>
      <w:pgMar w:top="2098" w:right="1531" w:bottom="1984" w:left="1531"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C1FF" w14:textId="77777777" w:rsidR="00F11B9B" w:rsidRPr="0080449A" w:rsidRDefault="00F11B9B" w:rsidP="003751CC">
      <w:pPr>
        <w:rPr>
          <w:rFonts w:ascii="Times New Roman" w:eastAsia="宋体" w:hAnsi="Times New Roman" w:cs="Times New Roman"/>
          <w:kern w:val="0"/>
        </w:rPr>
      </w:pPr>
      <w:r>
        <w:separator/>
      </w:r>
    </w:p>
  </w:endnote>
  <w:endnote w:type="continuationSeparator" w:id="0">
    <w:p w14:paraId="2D7A605F" w14:textId="77777777" w:rsidR="00F11B9B" w:rsidRPr="0080449A" w:rsidRDefault="00F11B9B" w:rsidP="003751CC">
      <w:pPr>
        <w:rPr>
          <w:rFonts w:ascii="Times New Roman" w:eastAsia="宋体" w:hAnsi="Times New Roman" w:cs="Times New Roman"/>
          <w:kern w:val="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_GBK">
    <w:altName w:val="微软雅黑"/>
    <w:charset w:val="86"/>
    <w:family w:val="script"/>
    <w:pitch w:val="fixed"/>
    <w:sig w:usb0="00000001" w:usb1="080E0000" w:usb2="00000010" w:usb3="00000000" w:csb0="00040000" w:csb1="00000000"/>
  </w:font>
  <w:font w:name="Microsoft YaHei UI">
    <w:altName w:val="微软雅黑"/>
    <w:panose1 w:val="020B0503020204020204"/>
    <w:charset w:val="86"/>
    <w:family w:val="swiss"/>
    <w:pitch w:val="variable"/>
    <w:sig w:usb0="80000287" w:usb1="2A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031C2" w14:textId="77777777" w:rsidR="00F11B9B" w:rsidRPr="0080449A" w:rsidRDefault="00F11B9B" w:rsidP="003751CC">
      <w:pPr>
        <w:rPr>
          <w:rFonts w:ascii="Times New Roman" w:eastAsia="宋体" w:hAnsi="Times New Roman" w:cs="Times New Roman"/>
          <w:kern w:val="0"/>
        </w:rPr>
      </w:pPr>
      <w:r>
        <w:separator/>
      </w:r>
    </w:p>
  </w:footnote>
  <w:footnote w:type="continuationSeparator" w:id="0">
    <w:p w14:paraId="1645E8C0" w14:textId="77777777" w:rsidR="00F11B9B" w:rsidRPr="0080449A" w:rsidRDefault="00F11B9B" w:rsidP="003751CC">
      <w:pPr>
        <w:rPr>
          <w:rFonts w:ascii="Times New Roman" w:eastAsia="宋体" w:hAnsi="Times New Roman" w:cs="Times New Roman"/>
          <w:kern w:val="0"/>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7DA56B30"/>
    <w:rsid w:val="002734FC"/>
    <w:rsid w:val="00274681"/>
    <w:rsid w:val="00322BDB"/>
    <w:rsid w:val="003751CC"/>
    <w:rsid w:val="00426D89"/>
    <w:rsid w:val="006F715F"/>
    <w:rsid w:val="00A53400"/>
    <w:rsid w:val="00BD30B5"/>
    <w:rsid w:val="00CA6637"/>
    <w:rsid w:val="00D15C64"/>
    <w:rsid w:val="00DA7171"/>
    <w:rsid w:val="00E27C5F"/>
    <w:rsid w:val="00EA4FDD"/>
    <w:rsid w:val="00F11B9B"/>
    <w:rsid w:val="23B8764A"/>
    <w:rsid w:val="2A6C6378"/>
    <w:rsid w:val="3C3751D3"/>
    <w:rsid w:val="74D42D8E"/>
    <w:rsid w:val="7DA56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A72D8"/>
  <w15:docId w15:val="{209874BB-E947-423C-BCF5-8153D51A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4FDD"/>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EA4FDD"/>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EA4FDD"/>
    <w:pPr>
      <w:tabs>
        <w:tab w:val="center" w:pos="4153"/>
        <w:tab w:val="right" w:pos="8306"/>
      </w:tabs>
      <w:snapToGrid w:val="0"/>
      <w:jc w:val="left"/>
    </w:pPr>
    <w:rPr>
      <w:sz w:val="18"/>
    </w:rPr>
  </w:style>
  <w:style w:type="paragraph" w:styleId="a4">
    <w:name w:val="header"/>
    <w:basedOn w:val="a"/>
    <w:qFormat/>
    <w:rsid w:val="00EA4FD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1482">
      <w:bodyDiv w:val="1"/>
      <w:marLeft w:val="0"/>
      <w:marRight w:val="0"/>
      <w:marTop w:val="0"/>
      <w:marBottom w:val="0"/>
      <w:divBdr>
        <w:top w:val="none" w:sz="0" w:space="0" w:color="auto"/>
        <w:left w:val="none" w:sz="0" w:space="0" w:color="auto"/>
        <w:bottom w:val="none" w:sz="0" w:space="0" w:color="auto"/>
        <w:right w:val="none" w:sz="0" w:space="0" w:color="auto"/>
      </w:divBdr>
    </w:div>
    <w:div w:id="11124318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313</Words>
  <Characters>1785</Characters>
  <Application>Microsoft Office Word</Application>
  <DocSecurity>0</DocSecurity>
  <Lines>14</Lines>
  <Paragraphs>4</Paragraphs>
  <ScaleCrop>false</ScaleCrop>
  <Company>三明市教育局</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wps1368636199</dc:creator>
  <cp:lastModifiedBy>Administrator</cp:lastModifiedBy>
  <cp:revision>7</cp:revision>
  <dcterms:created xsi:type="dcterms:W3CDTF">2022-01-07T02:31:00Z</dcterms:created>
  <dcterms:modified xsi:type="dcterms:W3CDTF">2022-03-21T03:21:00Z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