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D89" w:rsidRDefault="002734FC">
      <w:pPr>
        <w:rPr>
          <w:rFonts w:ascii="Microsoft YaHei UI" w:eastAsia="Microsoft YaHei UI" w:hAnsi="Microsoft YaHei UI" w:cs="Microsoft YaHei UI"/>
          <w:b/>
          <w:color w:val="333333"/>
          <w:spacing w:val="8"/>
          <w:sz w:val="33"/>
          <w:szCs w:val="33"/>
        </w:rPr>
      </w:pPr>
      <w:r>
        <w:rPr>
          <w:rFonts w:ascii="Microsoft YaHei UI" w:eastAsia="Microsoft YaHei UI" w:hAnsi="Microsoft YaHei UI" w:cs="Microsoft YaHei UI" w:hint="eastAsia"/>
          <w:b/>
          <w:color w:val="333333"/>
          <w:spacing w:val="8"/>
          <w:sz w:val="33"/>
          <w:szCs w:val="33"/>
          <w:shd w:val="clear" w:color="auto" w:fill="FFFFFF"/>
        </w:rPr>
        <w:t>《</w:t>
      </w:r>
      <w:r>
        <w:rPr>
          <w:rFonts w:ascii="Microsoft YaHei UI" w:eastAsia="Microsoft YaHei UI" w:hAnsi="Microsoft YaHei UI" w:cs="Microsoft YaHei UI" w:hint="eastAsia"/>
          <w:b/>
          <w:color w:val="333333"/>
          <w:spacing w:val="8"/>
          <w:sz w:val="33"/>
          <w:szCs w:val="33"/>
          <w:shd w:val="clear" w:color="auto" w:fill="FFFFFF"/>
        </w:rPr>
        <w:t>关于印发县（市、区）党政主要领导干部抓教育工作督导考核实施意见的通知</w:t>
      </w:r>
      <w:r>
        <w:rPr>
          <w:rFonts w:ascii="Microsoft YaHei UI" w:eastAsia="Microsoft YaHei UI" w:hAnsi="Microsoft YaHei UI" w:cs="Microsoft YaHei UI" w:hint="eastAsia"/>
          <w:b/>
          <w:color w:val="333333"/>
          <w:spacing w:val="8"/>
          <w:sz w:val="33"/>
          <w:szCs w:val="33"/>
          <w:shd w:val="clear" w:color="auto" w:fill="FFFFFF"/>
        </w:rPr>
        <w:t>》</w:t>
      </w:r>
      <w:r w:rsidR="00BD30B5">
        <w:rPr>
          <w:rFonts w:ascii="Microsoft YaHei UI" w:eastAsia="Microsoft YaHei UI" w:hAnsi="Microsoft YaHei UI" w:cs="Microsoft YaHei UI" w:hint="eastAsia"/>
          <w:b/>
          <w:color w:val="333333"/>
          <w:spacing w:val="8"/>
          <w:sz w:val="33"/>
          <w:szCs w:val="33"/>
          <w:shd w:val="clear" w:color="auto" w:fill="FFFFFF"/>
        </w:rPr>
        <w:t>政策解读</w:t>
      </w:r>
    </w:p>
    <w:p w:rsidR="00426D89" w:rsidRDefault="00426D89"/>
    <w:p w:rsidR="00426D89" w:rsidRDefault="00426D89"/>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根据中共福建省委组织部、中共福建省委教育工作委员会、福建省教育厅《关于印发县（市、区）党政主要领导干部抓教育工作督导考核办法和标准（修订）的通知》（</w:t>
      </w:r>
      <w:proofErr w:type="gramStart"/>
      <w:r>
        <w:rPr>
          <w:rFonts w:ascii="仿宋_GB2312" w:eastAsia="仿宋_GB2312" w:hAnsi="仿宋_GB2312" w:cs="仿宋_GB2312" w:hint="eastAsia"/>
          <w:sz w:val="32"/>
          <w:szCs w:val="32"/>
        </w:rPr>
        <w:t>闽委教综</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要求</w:t>
      </w:r>
      <w:r>
        <w:rPr>
          <w:rFonts w:ascii="仿宋_GB2312" w:eastAsia="仿宋_GB2312" w:hAnsi="仿宋_GB2312" w:cs="仿宋_GB2312" w:hint="eastAsia"/>
          <w:sz w:val="32"/>
          <w:szCs w:val="32"/>
        </w:rPr>
        <w:t>，中共三明市委组织部　中共三明市委教育工作委员会　三明市教育局</w:t>
      </w:r>
      <w:r>
        <w:rPr>
          <w:rFonts w:ascii="仿宋_GB2312" w:eastAsia="仿宋_GB2312" w:hAnsi="仿宋_GB2312" w:cs="仿宋_GB2312" w:hint="eastAsia"/>
          <w:sz w:val="32"/>
          <w:szCs w:val="32"/>
        </w:rPr>
        <w:t>联合下发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关于印发县（市、区）党政主要领导干部抓教育工作督导考核实施意见的通知</w:t>
      </w:r>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明委教</w:t>
      </w:r>
      <w:proofErr w:type="gramEnd"/>
      <w:r>
        <w:rPr>
          <w:rFonts w:ascii="仿宋_GB2312" w:eastAsia="仿宋_GB2312" w:hAnsi="仿宋_GB2312" w:cs="仿宋_GB2312" w:hint="eastAsia"/>
          <w:sz w:val="32"/>
          <w:szCs w:val="32"/>
        </w:rPr>
        <w:t>办〔</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以下</w:t>
      </w:r>
      <w:r>
        <w:rPr>
          <w:rFonts w:ascii="仿宋_GB2312" w:eastAsia="仿宋_GB2312" w:hAnsi="仿宋_GB2312" w:cs="仿宋_GB2312" w:hint="eastAsia"/>
          <w:sz w:val="32"/>
          <w:szCs w:val="32"/>
        </w:rPr>
        <w:t>简称“督导考核”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现将有关政策解读如下：</w:t>
      </w:r>
    </w:p>
    <w:p w:rsidR="00426D89" w:rsidRDefault="002734FC">
      <w:pPr>
        <w:ind w:firstLineChars="200" w:firstLine="643"/>
        <w:rPr>
          <w:rFonts w:ascii="黑体" w:eastAsia="黑体" w:hAnsi="黑体" w:cs="黑体"/>
          <w:b/>
          <w:bCs/>
          <w:sz w:val="32"/>
          <w:szCs w:val="32"/>
        </w:rPr>
      </w:pPr>
      <w:r>
        <w:rPr>
          <w:rFonts w:ascii="黑体" w:eastAsia="黑体" w:hAnsi="黑体" w:cs="黑体" w:hint="eastAsia"/>
          <w:b/>
          <w:bCs/>
          <w:sz w:val="32"/>
          <w:szCs w:val="32"/>
        </w:rPr>
        <w:t>一、文件出台背景及依据是什么？</w:t>
      </w:r>
    </w:p>
    <w:p w:rsidR="00426D89" w:rsidRDefault="002734FC">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一</w:t>
      </w: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背景</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深入贯彻落实党的十九大和十九届二中、三中、四中、五中、六中全会精神，按照中央关于深化新时代教育评价改革、教育督导体制机制改革的决策部署，根据省委办公厅、省政府办公厅印发的《关于深化新时代教育督导体制机制改革的实施意见》、中共福建省委组织部、中共福建省委教育工作委员会、福建省教育厅《关于印发县（市、区）党政主要领导干部抓教育工作督导考核办法和标准（修订）的通知》</w:t>
      </w:r>
      <w:r>
        <w:rPr>
          <w:rFonts w:ascii="仿宋_GB2312" w:eastAsia="仿宋_GB2312" w:hAnsi="仿宋_GB2312" w:cs="仿宋_GB2312" w:hint="eastAsia"/>
          <w:sz w:val="32"/>
          <w:szCs w:val="32"/>
        </w:rPr>
        <w:t>精神，</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年起，设区市人</w:t>
      </w:r>
      <w:r>
        <w:rPr>
          <w:rFonts w:ascii="仿宋_GB2312" w:eastAsia="仿宋_GB2312" w:hAnsi="仿宋_GB2312" w:cs="仿宋_GB2312" w:hint="eastAsia"/>
          <w:sz w:val="32"/>
          <w:szCs w:val="32"/>
        </w:rPr>
        <w:lastRenderedPageBreak/>
        <w:t>民政府及其教育督导机构负责对县（市、区）党政主要领导干部抓教育工作进行督导考核，并认定和公布督导结果，“督导考核”每五年至少进行一次。为此，</w:t>
      </w:r>
      <w:r>
        <w:rPr>
          <w:rFonts w:ascii="仿宋_GB2312" w:eastAsia="仿宋_GB2312" w:hAnsi="仿宋_GB2312" w:cs="仿宋_GB2312" w:hint="eastAsia"/>
          <w:sz w:val="32"/>
          <w:szCs w:val="32"/>
        </w:rPr>
        <w:t>市教育局</w:t>
      </w:r>
      <w:r>
        <w:rPr>
          <w:rFonts w:ascii="仿宋_GB2312" w:eastAsia="仿宋_GB2312" w:hAnsi="仿宋_GB2312" w:cs="仿宋_GB2312" w:hint="eastAsia"/>
          <w:sz w:val="32"/>
          <w:szCs w:val="32"/>
        </w:rPr>
        <w:t>联合相关部门在深入调研</w:t>
      </w:r>
      <w:r>
        <w:rPr>
          <w:rFonts w:ascii="仿宋_GB2312" w:eastAsia="仿宋_GB2312" w:hAnsi="仿宋_GB2312" w:cs="仿宋_GB2312" w:hint="eastAsia"/>
          <w:sz w:val="32"/>
          <w:szCs w:val="32"/>
        </w:rPr>
        <w:t>和多方征求意见的</w:t>
      </w:r>
      <w:r>
        <w:rPr>
          <w:rFonts w:ascii="仿宋_GB2312" w:eastAsia="仿宋_GB2312" w:hAnsi="仿宋_GB2312" w:cs="仿宋_GB2312" w:hint="eastAsia"/>
          <w:sz w:val="32"/>
          <w:szCs w:val="32"/>
        </w:rPr>
        <w:t>基础上，结合我结合我市实际，制定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督导考核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实施意见。</w:t>
      </w:r>
    </w:p>
    <w:p w:rsidR="00426D89" w:rsidRDefault="002734FC">
      <w:pPr>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二</w:t>
      </w:r>
      <w:r>
        <w:rPr>
          <w:rFonts w:ascii="仿宋_GB2312" w:eastAsia="仿宋_GB2312" w:hAnsi="仿宋_GB2312" w:cs="仿宋_GB2312" w:hint="eastAsia"/>
          <w:b/>
          <w:bCs/>
          <w:sz w:val="32"/>
          <w:szCs w:val="32"/>
        </w:rPr>
        <w:t>）依据</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中共中央办公厅、国务院办公厅印发关于深化新时代教育督导体制机制改革的意见的通知（</w:t>
      </w:r>
      <w:proofErr w:type="gramStart"/>
      <w:r>
        <w:rPr>
          <w:rFonts w:ascii="仿宋_GB2312" w:eastAsia="仿宋_GB2312" w:hAnsi="仿宋_GB2312" w:cs="仿宋_GB2312" w:hint="eastAsia"/>
          <w:sz w:val="32"/>
          <w:szCs w:val="32"/>
        </w:rPr>
        <w:t>厅字〔</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w:t>
      </w:r>
      <w:proofErr w:type="gramEnd"/>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国务院教育督导委员会关于印发教育</w:t>
      </w:r>
      <w:proofErr w:type="gramStart"/>
      <w:r>
        <w:rPr>
          <w:rFonts w:ascii="仿宋_GB2312" w:eastAsia="仿宋_GB2312" w:hAnsi="仿宋_GB2312" w:cs="仿宋_GB2312" w:hint="eastAsia"/>
          <w:sz w:val="32"/>
          <w:szCs w:val="32"/>
        </w:rPr>
        <w:t>督导问责办法</w:t>
      </w:r>
      <w:proofErr w:type="gramEnd"/>
      <w:r>
        <w:rPr>
          <w:rFonts w:ascii="仿宋_GB2312" w:eastAsia="仿宋_GB2312" w:hAnsi="仿宋_GB2312" w:cs="仿宋_GB2312" w:hint="eastAsia"/>
          <w:sz w:val="32"/>
          <w:szCs w:val="32"/>
        </w:rPr>
        <w:t>的通知（国教督〔</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号）</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中共福建省委办公厅、福建省人民政府办公厅印</w:t>
      </w:r>
      <w:r>
        <w:rPr>
          <w:rFonts w:ascii="仿宋_GB2312" w:eastAsia="仿宋_GB2312" w:hAnsi="仿宋_GB2312" w:cs="仿宋_GB2312" w:hint="eastAsia"/>
          <w:sz w:val="32"/>
          <w:szCs w:val="32"/>
        </w:rPr>
        <w:t>发《关于深化新时代教育督导体制机制改革的实施意见》的通知（闽委办发〔</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中共福建省委组织部、中共福建省委教育工作委员会、福建省教育厅关于印发县（市、区）党政主要领导干部抓教育工作督导考核办法和标准（修订）的通知（</w:t>
      </w:r>
      <w:proofErr w:type="gramStart"/>
      <w:r>
        <w:rPr>
          <w:rFonts w:ascii="仿宋_GB2312" w:eastAsia="仿宋_GB2312" w:hAnsi="仿宋_GB2312" w:cs="仿宋_GB2312" w:hint="eastAsia"/>
          <w:sz w:val="32"/>
          <w:szCs w:val="32"/>
        </w:rPr>
        <w:t>闽委教综</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号）</w:t>
      </w:r>
    </w:p>
    <w:p w:rsidR="00426D89" w:rsidRDefault="002734FC">
      <w:pPr>
        <w:ind w:firstLineChars="200" w:firstLine="643"/>
        <w:rPr>
          <w:rFonts w:ascii="黑体" w:eastAsia="黑体" w:hAnsi="黑体" w:cs="黑体"/>
          <w:b/>
          <w:bCs/>
          <w:sz w:val="32"/>
          <w:szCs w:val="32"/>
        </w:rPr>
      </w:pPr>
      <w:r>
        <w:rPr>
          <w:rFonts w:ascii="黑体" w:eastAsia="黑体" w:hAnsi="黑体" w:cs="黑体" w:hint="eastAsia"/>
          <w:b/>
          <w:bCs/>
          <w:sz w:val="32"/>
          <w:szCs w:val="32"/>
        </w:rPr>
        <w:t>二、文件有什么总体要求？</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在“十四五”期间，依据</w:t>
      </w:r>
      <w:r>
        <w:rPr>
          <w:rFonts w:ascii="仿宋_GB2312" w:eastAsia="仿宋_GB2312" w:hAnsi="仿宋_GB2312" w:cs="仿宋_GB2312" w:hint="eastAsia"/>
          <w:sz w:val="32"/>
          <w:szCs w:val="32"/>
        </w:rPr>
        <w:t>全市</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个县（市、区）每年开展自查自评基础，</w:t>
      </w:r>
      <w:r>
        <w:rPr>
          <w:rFonts w:ascii="仿宋_GB2312" w:eastAsia="仿宋_GB2312" w:hAnsi="仿宋_GB2312" w:cs="仿宋_GB2312" w:hint="eastAsia"/>
          <w:sz w:val="32"/>
          <w:szCs w:val="32"/>
        </w:rPr>
        <w:t>对</w:t>
      </w:r>
      <w:r>
        <w:rPr>
          <w:rFonts w:ascii="仿宋_GB2312" w:eastAsia="仿宋_GB2312" w:hAnsi="仿宋_GB2312" w:cs="仿宋_GB2312" w:hint="eastAsia"/>
          <w:sz w:val="32"/>
          <w:szCs w:val="32"/>
        </w:rPr>
        <w:t>每个县（市、区）</w:t>
      </w:r>
      <w:r>
        <w:rPr>
          <w:rFonts w:ascii="仿宋_GB2312" w:eastAsia="仿宋_GB2312" w:hAnsi="仿宋_GB2312" w:cs="仿宋_GB2312" w:hint="eastAsia"/>
          <w:sz w:val="32"/>
          <w:szCs w:val="32"/>
        </w:rPr>
        <w:t>实施</w:t>
      </w:r>
      <w:r>
        <w:rPr>
          <w:rFonts w:ascii="仿宋_GB2312" w:eastAsia="仿宋_GB2312" w:hAnsi="仿宋_GB2312" w:cs="仿宋_GB2312" w:hint="eastAsia"/>
          <w:sz w:val="32"/>
          <w:szCs w:val="32"/>
        </w:rPr>
        <w:t>至少一次实地“督导考核”，</w:t>
      </w:r>
      <w:r>
        <w:rPr>
          <w:rFonts w:ascii="仿宋_GB2312" w:eastAsia="仿宋_GB2312" w:hAnsi="仿宋_GB2312" w:cs="仿宋_GB2312" w:hint="eastAsia"/>
          <w:sz w:val="32"/>
          <w:szCs w:val="32"/>
        </w:rPr>
        <w:t>要求各县（市、区）</w:t>
      </w:r>
      <w:r>
        <w:rPr>
          <w:rFonts w:ascii="仿宋_GB2312" w:eastAsia="仿宋_GB2312" w:hAnsi="仿宋_GB2312" w:cs="仿宋_GB2312" w:hint="eastAsia"/>
          <w:sz w:val="32"/>
          <w:szCs w:val="32"/>
        </w:rPr>
        <w:t>力争达到“优秀”等级。实地督导年</w:t>
      </w:r>
      <w:r>
        <w:rPr>
          <w:rFonts w:ascii="仿宋_GB2312" w:eastAsia="仿宋_GB2312" w:hAnsi="仿宋_GB2312" w:cs="仿宋_GB2312" w:hint="eastAsia"/>
          <w:sz w:val="32"/>
          <w:szCs w:val="32"/>
        </w:rPr>
        <w:lastRenderedPageBreak/>
        <w:t>度计划为：</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年，永安市。</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年，明溪县。</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年，三元区、清流县和大田县。</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年，泰宁县、沙县区和尤溪县。</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年，宁化县、建宁县和将乐县。计划外的实地督导按“双随机”抽取。</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为严格控制教育督导数量和频次，减少多头评价、重复评价，“督导考核”与对县级人民政府履行教育职责督导评估（简称“对县督导”，合并简称“两项督导”）同时进行。</w:t>
      </w:r>
    </w:p>
    <w:p w:rsidR="00426D89" w:rsidRDefault="002734FC">
      <w:pPr>
        <w:ind w:firstLineChars="200" w:firstLine="643"/>
        <w:rPr>
          <w:rFonts w:ascii="黑体" w:eastAsia="黑体" w:hAnsi="黑体" w:cs="黑体"/>
          <w:b/>
          <w:bCs/>
          <w:sz w:val="32"/>
          <w:szCs w:val="32"/>
        </w:rPr>
      </w:pPr>
      <w:r>
        <w:rPr>
          <w:rFonts w:ascii="黑体" w:eastAsia="黑体" w:hAnsi="黑体" w:cs="黑体" w:hint="eastAsia"/>
          <w:b/>
          <w:bCs/>
          <w:sz w:val="32"/>
          <w:szCs w:val="32"/>
        </w:rPr>
        <w:t>三、文件主要内容是什么？</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主要内容共有六个方面，具体如下：</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b/>
          <w:bCs/>
          <w:sz w:val="32"/>
          <w:szCs w:val="32"/>
        </w:rPr>
        <w:t>督导考核对象</w:t>
      </w:r>
      <w:r>
        <w:rPr>
          <w:rFonts w:ascii="仿宋_GB2312" w:eastAsia="仿宋_GB2312" w:hAnsi="仿宋_GB2312" w:cs="仿宋_GB2312" w:hint="eastAsia"/>
          <w:sz w:val="32"/>
          <w:szCs w:val="32"/>
        </w:rPr>
        <w:t>，围绕我市实际，在各县（市、区）人民政府“十四五”教</w:t>
      </w:r>
      <w:r>
        <w:rPr>
          <w:rFonts w:ascii="仿宋_GB2312" w:eastAsia="仿宋_GB2312" w:hAnsi="仿宋_GB2312" w:cs="仿宋_GB2312" w:hint="eastAsia"/>
          <w:sz w:val="32"/>
          <w:szCs w:val="32"/>
        </w:rPr>
        <w:t>育督导工作分年规划自报的基础上，确立实地督导年度计划。</w:t>
      </w:r>
      <w:bookmarkStart w:id="0" w:name="_GoBack"/>
      <w:bookmarkEnd w:id="0"/>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b/>
          <w:bCs/>
          <w:sz w:val="32"/>
          <w:szCs w:val="32"/>
        </w:rPr>
        <w:t>督导考核内容</w:t>
      </w:r>
      <w:r>
        <w:rPr>
          <w:rFonts w:ascii="仿宋_GB2312" w:eastAsia="仿宋_GB2312" w:hAnsi="仿宋_GB2312" w:cs="仿宋_GB2312" w:hint="eastAsia"/>
          <w:sz w:val="32"/>
          <w:szCs w:val="32"/>
        </w:rPr>
        <w:t>，提出三个部分：一是县级党政主要领导干部抓教育工作、推动高质量教育体系建设、推进教育治理体系和治理能力现代化的情况和成效。二是网络评估的基础上，组织实地督导评估。三是明确了实地评估总分及评估结果的认定。</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b/>
          <w:bCs/>
          <w:sz w:val="32"/>
          <w:szCs w:val="32"/>
        </w:rPr>
        <w:t>督导实施</w:t>
      </w:r>
      <w:r>
        <w:rPr>
          <w:rFonts w:ascii="仿宋_GB2312" w:eastAsia="仿宋_GB2312" w:hAnsi="仿宋_GB2312" w:cs="仿宋_GB2312" w:hint="eastAsia"/>
          <w:sz w:val="32"/>
          <w:szCs w:val="32"/>
        </w:rPr>
        <w:t>，分成四个步聚：一是县级自评。二是市级督导。三是省级抽查。四是督促整改。“县级自评”“市级督导”增加“三明市教育督导信息管理系统”运用，实地督导的满意度调查、结果认定。“督促整改”体现了我市对被督导县（市、区）</w:t>
      </w:r>
      <w:r>
        <w:rPr>
          <w:rFonts w:ascii="仿宋_GB2312" w:eastAsia="仿宋_GB2312" w:hAnsi="仿宋_GB2312" w:cs="仿宋_GB2312" w:hint="eastAsia"/>
          <w:sz w:val="32"/>
          <w:szCs w:val="32"/>
        </w:rPr>
        <w:lastRenderedPageBreak/>
        <w:t>开展视整改</w:t>
      </w:r>
      <w:r>
        <w:rPr>
          <w:rFonts w:ascii="仿宋_GB2312" w:eastAsia="仿宋_GB2312" w:hAnsi="仿宋_GB2312" w:cs="仿宋_GB2312" w:hint="eastAsia"/>
          <w:sz w:val="32"/>
          <w:szCs w:val="32"/>
        </w:rPr>
        <w:t>情况“回头看”的工作亮点。</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b/>
          <w:bCs/>
          <w:sz w:val="32"/>
          <w:szCs w:val="32"/>
        </w:rPr>
        <w:t>结果运用</w:t>
      </w:r>
      <w:r>
        <w:rPr>
          <w:rFonts w:ascii="仿宋_GB2312" w:eastAsia="仿宋_GB2312" w:hAnsi="仿宋_GB2312" w:cs="仿宋_GB2312" w:hint="eastAsia"/>
          <w:sz w:val="32"/>
          <w:szCs w:val="32"/>
        </w:rPr>
        <w:t>，提出了三点措施：一是结果报送与运用。二是对“优秀”“不合格”县（市、区）表彰与问责。三是评估中发现问题的问责。均是参照国家、</w:t>
      </w:r>
      <w:proofErr w:type="gramStart"/>
      <w:r>
        <w:rPr>
          <w:rFonts w:ascii="仿宋_GB2312" w:eastAsia="仿宋_GB2312" w:hAnsi="仿宋_GB2312" w:cs="仿宋_GB2312" w:hint="eastAsia"/>
          <w:sz w:val="32"/>
          <w:szCs w:val="32"/>
        </w:rPr>
        <w:t>省文件</w:t>
      </w:r>
      <w:proofErr w:type="gramEnd"/>
      <w:r>
        <w:rPr>
          <w:rFonts w:ascii="仿宋_GB2312" w:eastAsia="仿宋_GB2312" w:hAnsi="仿宋_GB2312" w:cs="仿宋_GB2312" w:hint="eastAsia"/>
          <w:sz w:val="32"/>
          <w:szCs w:val="32"/>
        </w:rPr>
        <w:t>精神和要求，突出三明督导工作实际。</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b/>
          <w:bCs/>
          <w:sz w:val="32"/>
          <w:szCs w:val="32"/>
        </w:rPr>
        <w:t>组织保障</w:t>
      </w:r>
      <w:r>
        <w:rPr>
          <w:rFonts w:ascii="仿宋_GB2312" w:eastAsia="仿宋_GB2312" w:hAnsi="仿宋_GB2312" w:cs="仿宋_GB2312" w:hint="eastAsia"/>
          <w:sz w:val="32"/>
          <w:szCs w:val="32"/>
        </w:rPr>
        <w:t>，提出了四点要求，重点参照</w:t>
      </w:r>
      <w:proofErr w:type="gramStart"/>
      <w:r>
        <w:rPr>
          <w:rFonts w:ascii="仿宋_GB2312" w:eastAsia="仿宋_GB2312" w:hAnsi="仿宋_GB2312" w:cs="仿宋_GB2312" w:hint="eastAsia"/>
          <w:sz w:val="32"/>
          <w:szCs w:val="32"/>
        </w:rPr>
        <w:t>省文件</w:t>
      </w:r>
      <w:proofErr w:type="gramEnd"/>
      <w:r>
        <w:rPr>
          <w:rFonts w:ascii="仿宋_GB2312" w:eastAsia="仿宋_GB2312" w:hAnsi="仿宋_GB2312" w:cs="仿宋_GB2312" w:hint="eastAsia"/>
          <w:sz w:val="32"/>
          <w:szCs w:val="32"/>
        </w:rPr>
        <w:t>要求和兄弟地市文件框架，其中第二点要求，结合我市工作实际作了进一步明确，体现我市的特点。</w:t>
      </w:r>
    </w:p>
    <w:p w:rsidR="00426D89" w:rsidRDefault="002734FC">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b/>
          <w:bCs/>
          <w:sz w:val="32"/>
          <w:szCs w:val="32"/>
        </w:rPr>
        <w:t>附件</w:t>
      </w:r>
      <w:r>
        <w:rPr>
          <w:rFonts w:ascii="仿宋_GB2312" w:eastAsia="仿宋_GB2312" w:hAnsi="仿宋_GB2312" w:cs="仿宋_GB2312" w:hint="eastAsia"/>
          <w:sz w:val="32"/>
          <w:szCs w:val="32"/>
        </w:rPr>
        <w:t>，督导评估要点按照省定标准，其中计分方法和说明参照兄弟地市，突出我市山区教育特征和历年督导工作实际情况制定。</w:t>
      </w:r>
    </w:p>
    <w:sectPr w:rsidR="00426D89" w:rsidSect="00426D89">
      <w:pgSz w:w="11906" w:h="16838"/>
      <w:pgMar w:top="2098" w:right="1531" w:bottom="1984" w:left="1531"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4FC" w:rsidRPr="003C28F2" w:rsidRDefault="002734FC" w:rsidP="00BD30B5">
      <w:pPr>
        <w:rPr>
          <w:rFonts w:ascii="Tahoma" w:hAnsi="Tahoma"/>
          <w:color w:val="000000"/>
          <w:kern w:val="0"/>
          <w:sz w:val="24"/>
          <w:szCs w:val="20"/>
          <w:lang w:val="en-US" w:eastAsia="zh-CN"/>
        </w:rPr>
      </w:pPr>
      <w:r>
        <w:separator/>
      </w:r>
    </w:p>
  </w:endnote>
  <w:endnote w:type="continuationSeparator" w:id="0">
    <w:p w:rsidR="002734FC" w:rsidRPr="003C28F2" w:rsidRDefault="002734FC" w:rsidP="00BD30B5">
      <w:pPr>
        <w:rPr>
          <w:rFonts w:ascii="Tahoma" w:hAnsi="Tahoma"/>
          <w:color w:val="000000"/>
          <w:kern w:val="0"/>
          <w:sz w:val="24"/>
          <w:szCs w:val="20"/>
          <w:lang w:val="en-US" w:eastAsia="zh-CN"/>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crosoft YaHei UI">
    <w:altName w:val="微软雅黑"/>
    <w:charset w:val="86"/>
    <w:family w:val="auto"/>
    <w:pitch w:val="default"/>
    <w:sig w:usb0="00000000"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4FC" w:rsidRPr="003C28F2" w:rsidRDefault="002734FC" w:rsidP="00BD30B5">
      <w:pPr>
        <w:rPr>
          <w:rFonts w:ascii="Tahoma" w:hAnsi="Tahoma"/>
          <w:color w:val="000000"/>
          <w:kern w:val="0"/>
          <w:sz w:val="24"/>
          <w:szCs w:val="20"/>
          <w:lang w:val="en-US" w:eastAsia="zh-CN"/>
        </w:rPr>
      </w:pPr>
      <w:r>
        <w:separator/>
      </w:r>
    </w:p>
  </w:footnote>
  <w:footnote w:type="continuationSeparator" w:id="0">
    <w:p w:rsidR="002734FC" w:rsidRPr="003C28F2" w:rsidRDefault="002734FC" w:rsidP="00BD30B5">
      <w:pPr>
        <w:rPr>
          <w:rFonts w:ascii="Tahoma" w:hAnsi="Tahoma"/>
          <w:color w:val="000000"/>
          <w:kern w:val="0"/>
          <w:sz w:val="24"/>
          <w:szCs w:val="20"/>
          <w:lang w:val="en-US" w:eastAsia="zh-CN"/>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evenAndOddHeaders/>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DA56B30"/>
    <w:rsid w:val="002734FC"/>
    <w:rsid w:val="00426D89"/>
    <w:rsid w:val="00BD30B5"/>
    <w:rsid w:val="23B8764A"/>
    <w:rsid w:val="2A6C6378"/>
    <w:rsid w:val="3C3751D3"/>
    <w:rsid w:val="7DA56B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6D89"/>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426D89"/>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26D89"/>
    <w:pPr>
      <w:tabs>
        <w:tab w:val="center" w:pos="4153"/>
        <w:tab w:val="right" w:pos="8306"/>
      </w:tabs>
      <w:snapToGrid w:val="0"/>
      <w:jc w:val="left"/>
    </w:pPr>
    <w:rPr>
      <w:sz w:val="18"/>
    </w:rPr>
  </w:style>
  <w:style w:type="paragraph" w:styleId="a4">
    <w:name w:val="header"/>
    <w:basedOn w:val="a"/>
    <w:rsid w:val="00426D8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247</Words>
  <Characters>1412</Characters>
  <Application>Microsoft Office Word</Application>
  <DocSecurity>0</DocSecurity>
  <Lines>11</Lines>
  <Paragraphs>3</Paragraphs>
  <ScaleCrop>false</ScaleCrop>
  <Company>三明市教育局</Company>
  <LinksUpToDate>false</LinksUpToDate>
  <CharactersWithSpaces>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wps1368636199</dc:creator>
  <cp:lastModifiedBy>AutoBVT</cp:lastModifiedBy>
  <cp:revision>2</cp:revision>
  <dcterms:created xsi:type="dcterms:W3CDTF">2022-01-07T02:31:00Z</dcterms:created>
  <dcterms:modified xsi:type="dcterms:W3CDTF">2022-01-07T06:51:00Z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