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ind w:right="16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ind w:right="16"/>
        <w:jc w:val="center"/>
        <w:rPr>
          <w:rFonts w:ascii="方正小标宋_GBK" w:hAnsi="仿宋" w:eastAsia="方正小标宋_GBK" w:cs="Arial"/>
          <w:kern w:val="0"/>
          <w:sz w:val="44"/>
          <w:szCs w:val="44"/>
        </w:rPr>
      </w:pPr>
      <w:r>
        <w:rPr>
          <w:rFonts w:hint="eastAsia" w:ascii="方正小标宋_GBK" w:hAnsi="仿宋" w:eastAsia="方正小标宋_GBK" w:cs="Arial"/>
          <w:kern w:val="0"/>
          <w:sz w:val="44"/>
          <w:szCs w:val="44"/>
        </w:rPr>
        <w:t>2021年三明市中等职业学校技能大赛</w:t>
      </w:r>
    </w:p>
    <w:p>
      <w:pPr>
        <w:widowControl/>
        <w:spacing w:line="600" w:lineRule="exact"/>
        <w:jc w:val="center"/>
        <w:rPr>
          <w:rFonts w:ascii="方正小标宋_GBK" w:hAnsi="仿宋" w:eastAsia="方正小标宋_GBK" w:cs="Arial"/>
          <w:kern w:val="0"/>
          <w:sz w:val="44"/>
          <w:szCs w:val="44"/>
        </w:rPr>
      </w:pPr>
      <w:r>
        <w:rPr>
          <w:rFonts w:hint="eastAsia" w:ascii="方正小标宋_GBK" w:hAnsi="仿宋" w:eastAsia="方正小标宋_GBK" w:cs="Arial"/>
          <w:kern w:val="0"/>
          <w:sz w:val="44"/>
          <w:szCs w:val="44"/>
        </w:rPr>
        <w:t>首批赛项一览表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一、首批市赛选拔</w:t>
      </w: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赛项目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3722"/>
        <w:gridCol w:w="992"/>
        <w:gridCol w:w="1134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竞赛形式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限报名人组数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承办校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车身涂装（涂漆）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三明市农业</w:t>
            </w:r>
          </w:p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车身修复（钣金）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汽车机电维修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汽车营销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土木水利类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工程算量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教育类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职业英语技能（服务类）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职业英语技能（其他类）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信息技术类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数字影音后期制作技术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电子电路装调与应用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三明工贸学校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模特表演（模特服装表演）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模特表演（平面模特展示）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财经商贸类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会计业务处理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沙盘模拟企业经营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方正小标宋_GBK" w:eastAsia="方正小标宋_GBK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3722"/>
        <w:gridCol w:w="1028"/>
        <w:gridCol w:w="1098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竞赛形式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限报名人组数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承办校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加工制造类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单片机控制装置安装与调试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三明工贸学校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电气安装与维修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机电一体化设备组装与调试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制冷与空调设备组装与调试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财经商贸类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电子商务技能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三明医学科技职业学院职教园分校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加工制造类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焊接技术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零部件测绘与CAD成图技术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数控综合应用技术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旅游服务类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酒店服务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中餐热菜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中西式面点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医药卫生类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护理技能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自定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医职院中专部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农林牧渔类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中华茶艺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4/1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大田职业中专学校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平面设计技术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艺术专业技能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（键盘乐器演奏）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艺术专业技能（中国舞表演）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kern w:val="0"/>
          <w:sz w:val="32"/>
          <w:szCs w:val="32"/>
        </w:rPr>
        <w:t>二、首批直推参加省赛项目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3013"/>
        <w:gridCol w:w="992"/>
        <w:gridCol w:w="1134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竞赛形式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限报名人组数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省赛参赛校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加工制造类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机器人技术应用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三明职教园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第二高技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新能源汽车检测与维修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三明职教园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电梯维修保养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三明工贸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第二高技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农林牧渔类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农机维修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2人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手工制茶（扁形绿茶）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按省赛名额限报</w:t>
            </w: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大田职专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手工制茶（红条茶）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手工制茶（卷曲形绿茶）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手工制茶（青茶）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果蔬嫁接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2人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大田职专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石油化工类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工业分析与检验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土木水利类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三明工贸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尤溪职专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建筑CAD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三明工贸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尤溪职专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永安职专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大类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竞赛形式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限报名人组数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省赛参赛校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土木水利类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建筑设备安装与调试（给排水）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尤溪职专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建筑智能化系统安装与调试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尤溪职专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建筑装饰技能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三明工贸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尤溪职专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文化艺术类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服装设计与工艺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2人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三明职教园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信息技术类        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物联网技术应用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与维护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虚拟现实（ＶＲ）制作与应用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1组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三明职教园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三明农校</w:t>
            </w:r>
          </w:p>
        </w:tc>
      </w:tr>
    </w:tbl>
    <w:p>
      <w:pPr>
        <w:spacing w:line="560" w:lineRule="exact"/>
        <w:ind w:firstLine="63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备注：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= 1 \* GB2</w:instrText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 </w:instrTex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⑴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直推参加省赛项目按2020年省赛名额分配，如有省赛名额变动，则另行通知；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= 2 \* GB2</w:instrText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 </w:instrTex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⑵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直推省赛选手的市级设奖原则：2人2组（含2人组）以上不淘汰，按省赛成绩顺序取等次；1人1组参赛，按省赛等次晋升一级取等次。</w:t>
      </w:r>
    </w:p>
    <w:p>
      <w:pPr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  </w:t>
      </w:r>
    </w:p>
    <w:p>
      <w:pPr>
        <w:spacing w:line="560" w:lineRule="exact"/>
        <w:jc w:val="left"/>
        <w:rPr>
          <w:rFonts w:hint="eastAsia" w:ascii="黑体" w:hAnsi="黑体" w:eastAsia="黑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2021年三明市中等职业学校技能大赛首批赛项报名表</w:t>
      </w:r>
    </w:p>
    <w:tbl>
      <w:tblPr>
        <w:tblStyle w:val="3"/>
        <w:tblpPr w:leftFromText="180" w:rightFromText="180" w:vertAnchor="text" w:horzAnchor="margin" w:tblpY="20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40"/>
        <w:gridCol w:w="850"/>
        <w:gridCol w:w="1843"/>
        <w:gridCol w:w="851"/>
        <w:gridCol w:w="708"/>
        <w:gridCol w:w="709"/>
        <w:gridCol w:w="851"/>
        <w:gridCol w:w="1417"/>
        <w:gridCol w:w="1276"/>
        <w:gridCol w:w="1276"/>
        <w:gridCol w:w="70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参赛代表队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参赛学生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学籍号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_GB2312" w:hAnsi="黑体" w:eastAsia="仿宋_GB2312" w:cs="宋体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kern w:val="0"/>
          <w:sz w:val="28"/>
          <w:szCs w:val="28"/>
        </w:rPr>
        <w:t xml:space="preserve">   （本表需用Excel表填报）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- 9 -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lNGE2NWE2MGU3NDUyMjMxNGE3N2YwYzk0NzkxYmIifQ=="/>
  </w:docVars>
  <w:rsids>
    <w:rsidRoot w:val="009918A2"/>
    <w:rsid w:val="009918A2"/>
    <w:rsid w:val="00CF664E"/>
    <w:rsid w:val="6840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1148</Words>
  <Characters>1250</Characters>
  <Lines>13</Lines>
  <Paragraphs>3</Paragraphs>
  <TotalTime>2</TotalTime>
  <ScaleCrop>false</ScaleCrop>
  <LinksUpToDate>false</LinksUpToDate>
  <CharactersWithSpaces>1387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2020-12-22T01:53:00Z</dcterms:created>
  <dc:creator>AutoBVT</dc:creator>
  <cp:lastModifiedBy>Administrator</cp:lastModifiedBy>
  <dcterms:modified xsi:type="dcterms:W3CDTF">2022-10-12T15:28:29Z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7864FA9604AF492FB7B0030A3C79236C</vt:lpwstr>
  </property>
</Properties>
</file>