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1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56FA2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三明市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年职业教育教学成果</w:t>
      </w:r>
    </w:p>
    <w:p w14:paraId="49B5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获奖项目名单</w:t>
      </w:r>
    </w:p>
    <w:p w14:paraId="05B6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40" w:lineRule="exact"/>
        <w:jc w:val="center"/>
        <w:textAlignment w:val="auto"/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  <w:t>特等奖（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  <w:t>项）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693"/>
        <w:gridCol w:w="2772"/>
        <w:gridCol w:w="3026"/>
      </w:tblGrid>
      <w:tr w14:paraId="13E4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noWrap w:val="0"/>
            <w:vAlign w:val="center"/>
          </w:tcPr>
          <w:p w14:paraId="2F0F4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 w14:paraId="38EE5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2772" w:type="dxa"/>
            <w:noWrap w:val="0"/>
            <w:vAlign w:val="center"/>
          </w:tcPr>
          <w:p w14:paraId="3D3FC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成果完成者</w:t>
            </w:r>
          </w:p>
        </w:tc>
        <w:tc>
          <w:tcPr>
            <w:tcW w:w="3026" w:type="dxa"/>
            <w:noWrap w:val="0"/>
            <w:vAlign w:val="center"/>
          </w:tcPr>
          <w:p w14:paraId="7DED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成果完成单位</w:t>
            </w:r>
          </w:p>
        </w:tc>
      </w:tr>
      <w:tr w14:paraId="5EEF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69" w:type="dxa"/>
            <w:noWrap w:val="0"/>
            <w:vAlign w:val="center"/>
          </w:tcPr>
          <w:p w14:paraId="41B86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 w14:paraId="08307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三明医改引领 医育园校共生：校中园实景育人培育卓越托幼人才创新实践</w:t>
            </w:r>
          </w:p>
        </w:tc>
        <w:tc>
          <w:tcPr>
            <w:tcW w:w="2772" w:type="dxa"/>
            <w:noWrap w:val="0"/>
            <w:vAlign w:val="center"/>
          </w:tcPr>
          <w:p w14:paraId="4B441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林碧英、刘美玲、邓婕、刘林英、叶滢、卢静、廖丽珍、陈秀琴、张晨、赖明英、江琴英、吴春燕、郑步新、岳林、陈巧</w:t>
            </w:r>
          </w:p>
        </w:tc>
        <w:tc>
          <w:tcPr>
            <w:tcW w:w="3026" w:type="dxa"/>
            <w:noWrap w:val="0"/>
            <w:vAlign w:val="center"/>
          </w:tcPr>
          <w:p w14:paraId="2FAE5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三明医学科技职业学院、三明市亲亲袋鼠教育咨询有限公司、三明市三元区卫生健康局</w:t>
            </w:r>
          </w:p>
        </w:tc>
      </w:tr>
      <w:tr w14:paraId="3B3F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69" w:type="dxa"/>
            <w:noWrap w:val="0"/>
            <w:vAlign w:val="center"/>
          </w:tcPr>
          <w:p w14:paraId="5D0C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 w14:paraId="6F3D5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“教产城”共生：现代服务业人才培养突围与实践</w:t>
            </w:r>
          </w:p>
        </w:tc>
        <w:tc>
          <w:tcPr>
            <w:tcW w:w="2772" w:type="dxa"/>
            <w:noWrap w:val="0"/>
            <w:vAlign w:val="center"/>
          </w:tcPr>
          <w:p w14:paraId="74E6B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丁长峰、郑祥升、罗增秋、陈晗阳、蔡兆烜、吴小娟、陈林巧、夏芳、钱铭、朱庆洪、张天翊、罗彪</w:t>
            </w:r>
          </w:p>
        </w:tc>
        <w:tc>
          <w:tcPr>
            <w:tcW w:w="3026" w:type="dxa"/>
            <w:noWrap w:val="0"/>
            <w:vAlign w:val="center"/>
          </w:tcPr>
          <w:p w14:paraId="46703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三明医学科技职业学院、梅园酒店管理有限公司、福建省穆远餐饮管理有限公司、永安目夕子科技有限公司</w:t>
            </w:r>
          </w:p>
        </w:tc>
      </w:tr>
      <w:tr w14:paraId="7680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69" w:type="dxa"/>
            <w:noWrap w:val="0"/>
            <w:vAlign w:val="center"/>
          </w:tcPr>
          <w:p w14:paraId="01563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 w14:paraId="232B5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锚定银发时代需求·深耕老区人才培养 ——养老人才培养路径的创新与实践</w:t>
            </w:r>
          </w:p>
        </w:tc>
        <w:tc>
          <w:tcPr>
            <w:tcW w:w="2772" w:type="dxa"/>
            <w:noWrap w:val="0"/>
            <w:vAlign w:val="center"/>
          </w:tcPr>
          <w:p w14:paraId="676C4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游崇进、赖明霞、钟志晖、吴晶、张莉莉、廖丽平、陈琴、陈玉蓓、郑兴国、陈聶、庄金莲</w:t>
            </w:r>
          </w:p>
        </w:tc>
        <w:tc>
          <w:tcPr>
            <w:tcW w:w="3026" w:type="dxa"/>
            <w:noWrap w:val="0"/>
            <w:vAlign w:val="center"/>
          </w:tcPr>
          <w:p w14:paraId="51432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三明医学科技职业学院、三明市第一医院、国德养老服务集团有限公司、三明城发百龄帮健康养老服务有限公司、三明市养老联合会</w:t>
            </w:r>
          </w:p>
        </w:tc>
      </w:tr>
      <w:tr w14:paraId="1100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69" w:type="dxa"/>
            <w:noWrap w:val="0"/>
            <w:vAlign w:val="center"/>
          </w:tcPr>
          <w:p w14:paraId="2AAC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3" w:type="dxa"/>
            <w:noWrap w:val="0"/>
            <w:vAlign w:val="center"/>
          </w:tcPr>
          <w:p w14:paraId="6B9EA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铸魂育农·提质强农·赋能兴农：中职农机专业人才培养模式创新实践</w:t>
            </w:r>
          </w:p>
        </w:tc>
        <w:tc>
          <w:tcPr>
            <w:tcW w:w="2772" w:type="dxa"/>
            <w:noWrap w:val="0"/>
            <w:vAlign w:val="center"/>
          </w:tcPr>
          <w:p w14:paraId="40DB7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林观钎、胡安生、邓刘生、陈文优、卢招雄、周国辉、吴维桂、张斌、陈基成、刘帆、王灵灵</w:t>
            </w:r>
          </w:p>
        </w:tc>
        <w:tc>
          <w:tcPr>
            <w:tcW w:w="3026" w:type="dxa"/>
            <w:noWrap w:val="0"/>
            <w:vAlign w:val="center"/>
          </w:tcPr>
          <w:p w14:paraId="106D6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福建省三明市农业学校、福建智辰智能农业装备有限公司</w:t>
            </w:r>
          </w:p>
        </w:tc>
      </w:tr>
      <w:tr w14:paraId="7FF1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69" w:type="dxa"/>
            <w:noWrap w:val="0"/>
            <w:vAlign w:val="center"/>
          </w:tcPr>
          <w:p w14:paraId="4A7E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93" w:type="dxa"/>
            <w:noWrap w:val="0"/>
            <w:vAlign w:val="center"/>
          </w:tcPr>
          <w:p w14:paraId="39AA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固本乐学·格物明理·笃行致用：中职朱子文化育人体系创建与尤溪实践    </w:t>
            </w:r>
          </w:p>
        </w:tc>
        <w:tc>
          <w:tcPr>
            <w:tcW w:w="2772" w:type="dxa"/>
            <w:noWrap w:val="0"/>
            <w:vAlign w:val="center"/>
          </w:tcPr>
          <w:p w14:paraId="69F80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于宗炫、陈励精、肖兰娇、魏开炬、陈本著、叶廷清、林敦培、黄正任、乐发常、欧秀连、郭朝晖、郑志敏、叶开祥、张雪玉、周青</w:t>
            </w:r>
          </w:p>
        </w:tc>
        <w:tc>
          <w:tcPr>
            <w:tcW w:w="3026" w:type="dxa"/>
            <w:noWrap w:val="0"/>
            <w:vAlign w:val="center"/>
          </w:tcPr>
          <w:p w14:paraId="16313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福建省尤溪职业中专学校；尤溪县朱熹诞生地海峡两岸交流基地服务中心；福建朱子文化研学旅行有限公司；尤溪县新知青艺社</w:t>
            </w:r>
          </w:p>
        </w:tc>
      </w:tr>
    </w:tbl>
    <w:p w14:paraId="21471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DD96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49E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40" w:lineRule="exact"/>
        <w:jc w:val="center"/>
        <w:textAlignment w:val="auto"/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  <w:t>一等奖（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  <w:t>项）</w:t>
      </w:r>
    </w:p>
    <w:tbl>
      <w:tblPr>
        <w:tblStyle w:val="14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785"/>
        <w:gridCol w:w="2864"/>
        <w:gridCol w:w="3304"/>
      </w:tblGrid>
      <w:tr w14:paraId="2230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60" w:type="dxa"/>
            <w:noWrap w:val="0"/>
            <w:vAlign w:val="center"/>
          </w:tcPr>
          <w:p w14:paraId="460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85" w:type="dxa"/>
            <w:noWrap w:val="0"/>
            <w:vAlign w:val="center"/>
          </w:tcPr>
          <w:p w14:paraId="50C4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2864" w:type="dxa"/>
            <w:noWrap w:val="0"/>
            <w:vAlign w:val="center"/>
          </w:tcPr>
          <w:p w14:paraId="149A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成果完成者</w:t>
            </w:r>
          </w:p>
        </w:tc>
        <w:tc>
          <w:tcPr>
            <w:tcW w:w="3304" w:type="dxa"/>
            <w:noWrap w:val="0"/>
            <w:vAlign w:val="center"/>
          </w:tcPr>
          <w:p w14:paraId="02C4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成果完成单位</w:t>
            </w:r>
          </w:p>
        </w:tc>
      </w:tr>
      <w:tr w14:paraId="6E16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0" w:type="dxa"/>
            <w:noWrap w:val="0"/>
            <w:vAlign w:val="center"/>
          </w:tcPr>
          <w:p w14:paraId="47A2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85" w:type="dxa"/>
            <w:noWrap w:val="0"/>
            <w:vAlign w:val="center"/>
          </w:tcPr>
          <w:p w14:paraId="0BFD3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红医铸魂·医教协同：医改背景下高职临床医学人才培养探索与实践</w:t>
            </w:r>
          </w:p>
        </w:tc>
        <w:tc>
          <w:tcPr>
            <w:tcW w:w="2864" w:type="dxa"/>
            <w:noWrap w:val="0"/>
            <w:vAlign w:val="center"/>
          </w:tcPr>
          <w:p w14:paraId="7BE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刘永忠、苏秀梅、翁惠希、董新炜、陈振口、黄海燕、罗秀贞、廖尚范、胡荧倩、范智泉</w:t>
            </w:r>
          </w:p>
        </w:tc>
        <w:tc>
          <w:tcPr>
            <w:tcW w:w="3304" w:type="dxa"/>
            <w:noWrap w:val="0"/>
            <w:vAlign w:val="center"/>
          </w:tcPr>
          <w:p w14:paraId="08E3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三明医学科技职业学院、沙县总医院、三明市第一医院</w:t>
            </w:r>
          </w:p>
        </w:tc>
      </w:tr>
      <w:tr w14:paraId="6508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0" w:type="dxa"/>
            <w:noWrap w:val="0"/>
            <w:vAlign w:val="center"/>
          </w:tcPr>
          <w:p w14:paraId="25DC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85" w:type="dxa"/>
            <w:noWrap w:val="0"/>
            <w:vAlign w:val="center"/>
          </w:tcPr>
          <w:p w14:paraId="5C0B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医改引领・产业赋能・赛研促教・科普铸魂：高职药学专业育人模式创新与实践</w:t>
            </w:r>
          </w:p>
        </w:tc>
        <w:tc>
          <w:tcPr>
            <w:tcW w:w="2864" w:type="dxa"/>
            <w:noWrap w:val="0"/>
            <w:vAlign w:val="center"/>
          </w:tcPr>
          <w:p w14:paraId="5E4B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柯晓燕、陈靓雯、范哲贤、谢秋情、范佐旺、夏丽珍、徐晖、卢遵杨、陈志忠、刘志兴</w:t>
            </w:r>
          </w:p>
        </w:tc>
        <w:tc>
          <w:tcPr>
            <w:tcW w:w="3304" w:type="dxa"/>
            <w:noWrap w:val="0"/>
            <w:vAlign w:val="center"/>
          </w:tcPr>
          <w:p w14:paraId="264B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三明医学科技职业学院、三明市中西医结合医院、明溪县生物医药产业发展中心、福建南方制药股份有限公司、三明市三元区卫生健康局</w:t>
            </w:r>
          </w:p>
        </w:tc>
      </w:tr>
      <w:tr w14:paraId="3FAB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0" w:type="dxa"/>
            <w:noWrap w:val="0"/>
            <w:vAlign w:val="center"/>
          </w:tcPr>
          <w:p w14:paraId="0AA5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85" w:type="dxa"/>
            <w:noWrap w:val="0"/>
            <w:vAlign w:val="center"/>
          </w:tcPr>
          <w:p w14:paraId="7029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大思政课进行时——市属公办高职院校大思政课全场景建设模式探索与实践</w:t>
            </w:r>
          </w:p>
        </w:tc>
        <w:tc>
          <w:tcPr>
            <w:tcW w:w="2864" w:type="dxa"/>
            <w:noWrap w:val="0"/>
            <w:vAlign w:val="center"/>
          </w:tcPr>
          <w:p w14:paraId="3B6A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陈成吨、郑玉琴、赖雄慧、陈芊宏、陈曼、王加昌、姜高萌、杨俊丽、乔璐璐、、杨慧清、陈志铭、裴慧敏、杨艳萍</w:t>
            </w:r>
          </w:p>
        </w:tc>
        <w:tc>
          <w:tcPr>
            <w:tcW w:w="3304" w:type="dxa"/>
            <w:noWrap w:val="0"/>
            <w:vAlign w:val="center"/>
          </w:tcPr>
          <w:p w14:paraId="461F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三明医学科技职业学院、三明市教育局</w:t>
            </w:r>
          </w:p>
        </w:tc>
      </w:tr>
      <w:tr w14:paraId="69A9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0" w:type="dxa"/>
            <w:noWrap w:val="0"/>
            <w:vAlign w:val="center"/>
          </w:tcPr>
          <w:p w14:paraId="0CE9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85" w:type="dxa"/>
            <w:noWrap w:val="0"/>
            <w:vAlign w:val="center"/>
          </w:tcPr>
          <w:p w14:paraId="56F8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“智慧赋能・医漫融合・知行合一”营养学课程教学改革创新与实践</w:t>
            </w:r>
          </w:p>
        </w:tc>
        <w:tc>
          <w:tcPr>
            <w:tcW w:w="2864" w:type="dxa"/>
            <w:noWrap w:val="0"/>
            <w:vAlign w:val="center"/>
          </w:tcPr>
          <w:p w14:paraId="7B00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郭海婷、黄金华、姚敏丽、董茜、罗永艳</w:t>
            </w:r>
          </w:p>
        </w:tc>
        <w:tc>
          <w:tcPr>
            <w:tcW w:w="3304" w:type="dxa"/>
            <w:noWrap w:val="0"/>
            <w:vAlign w:val="center"/>
          </w:tcPr>
          <w:p w14:paraId="4615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三明医学科技职业学院、泉州华光职业学院、厦门市集美区杏滨街道社区卫生服务中心</w:t>
            </w:r>
          </w:p>
        </w:tc>
      </w:tr>
      <w:tr w14:paraId="6332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0" w:type="dxa"/>
            <w:noWrap w:val="0"/>
            <w:vAlign w:val="center"/>
          </w:tcPr>
          <w:p w14:paraId="5A36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85" w:type="dxa"/>
            <w:noWrap w:val="0"/>
            <w:vAlign w:val="center"/>
          </w:tcPr>
          <w:p w14:paraId="7CC5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军魂淬志·山海融通·活动赋能：县域中职“五育融合”育人体系重构与教学实践</w:t>
            </w:r>
          </w:p>
        </w:tc>
        <w:tc>
          <w:tcPr>
            <w:tcW w:w="2864" w:type="dxa"/>
            <w:noWrap w:val="0"/>
            <w:vAlign w:val="center"/>
          </w:tcPr>
          <w:p w14:paraId="68CF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张圆、陈梅婷、范翠英、黄彪、吴朝胜、王丽霞、潘欢、张春莲、王婷、吴贵聪</w:t>
            </w:r>
          </w:p>
        </w:tc>
        <w:tc>
          <w:tcPr>
            <w:tcW w:w="3304" w:type="dxa"/>
            <w:noWrap w:val="0"/>
            <w:vAlign w:val="center"/>
          </w:tcPr>
          <w:p w14:paraId="3410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建宁县职业中学、福建师范大学、建宁开放大学、建宁县战狼兵团户外拓展有限公司基地 </w:t>
            </w:r>
          </w:p>
        </w:tc>
      </w:tr>
      <w:tr w14:paraId="060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0" w:type="dxa"/>
            <w:noWrap w:val="0"/>
            <w:vAlign w:val="center"/>
          </w:tcPr>
          <w:p w14:paraId="72CD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85" w:type="dxa"/>
            <w:noWrap w:val="0"/>
            <w:vAlign w:val="center"/>
          </w:tcPr>
          <w:p w14:paraId="380A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从“孤军奋斗”到“全员协力”：中职学校德育导师制的创新与实践</w:t>
            </w:r>
          </w:p>
        </w:tc>
        <w:tc>
          <w:tcPr>
            <w:tcW w:w="2864" w:type="dxa"/>
            <w:noWrap w:val="0"/>
            <w:vAlign w:val="center"/>
          </w:tcPr>
          <w:p w14:paraId="4753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陈柯龙、兰新荣、狄晓光、郭滟、卢文斌、胡慧文、童妙、林惠、陈文彬、谢阳军、江文林、徐加贵、李冰倩、黄龙仙、蔡荣添</w:t>
            </w:r>
          </w:p>
        </w:tc>
        <w:tc>
          <w:tcPr>
            <w:tcW w:w="3304" w:type="dxa"/>
            <w:noWrap w:val="0"/>
            <w:vAlign w:val="center"/>
          </w:tcPr>
          <w:p w14:paraId="6A74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福建省三明市农业学校、三明市沙县区凤岗街道城东社区居民委员会、福建省圣洁农业科技有限公司</w:t>
            </w:r>
          </w:p>
        </w:tc>
      </w:tr>
      <w:tr w14:paraId="7F68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0" w:type="dxa"/>
            <w:noWrap w:val="0"/>
            <w:vAlign w:val="center"/>
          </w:tcPr>
          <w:p w14:paraId="0C4F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85" w:type="dxa"/>
            <w:noWrap w:val="0"/>
            <w:vAlign w:val="center"/>
          </w:tcPr>
          <w:p w14:paraId="6A4A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支撑山区产业振兴的县域职教综合体创建与实践</w:t>
            </w:r>
          </w:p>
        </w:tc>
        <w:tc>
          <w:tcPr>
            <w:tcW w:w="2864" w:type="dxa"/>
            <w:noWrap w:val="0"/>
            <w:vAlign w:val="center"/>
          </w:tcPr>
          <w:p w14:paraId="35A0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范光邦、肖开乐、罗孝森、卢爱梅、吴佐权、何玉琴、黄廷梅、吴晓艳、陈永城、涂文照、林运晰、严文深、朱振柳、苏树峰</w:t>
            </w:r>
          </w:p>
        </w:tc>
        <w:tc>
          <w:tcPr>
            <w:tcW w:w="3304" w:type="dxa"/>
            <w:noWrap w:val="0"/>
            <w:vAlign w:val="center"/>
          </w:tcPr>
          <w:p w14:paraId="1E85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尤溪县职教中心、福建省尤溪职业中专学校、尤溪县林业科技推广中心、尤溪县农业机械化发展中心、尤溪县农业科学研究所、尤溪开放大学</w:t>
            </w:r>
          </w:p>
        </w:tc>
      </w:tr>
    </w:tbl>
    <w:p w14:paraId="34DC0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1C9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40" w:lineRule="exact"/>
        <w:jc w:val="center"/>
        <w:textAlignment w:val="auto"/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  <w:t>二等奖（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楷体_GB2312" w:hAnsi="仿宋" w:eastAsia="楷体_GB2312" w:cs="Times New Roman"/>
          <w:sz w:val="32"/>
          <w:szCs w:val="32"/>
          <w:lang w:val="en-US" w:eastAsia="zh-CN"/>
        </w:rPr>
        <w:t>项）</w:t>
      </w:r>
    </w:p>
    <w:tbl>
      <w:tblPr>
        <w:tblStyle w:val="14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961"/>
        <w:gridCol w:w="2962"/>
        <w:gridCol w:w="2751"/>
      </w:tblGrid>
      <w:tr w14:paraId="23FA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6" w:type="dxa"/>
            <w:noWrap w:val="0"/>
            <w:vAlign w:val="center"/>
          </w:tcPr>
          <w:p w14:paraId="480F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61" w:type="dxa"/>
            <w:noWrap w:val="0"/>
            <w:vAlign w:val="center"/>
          </w:tcPr>
          <w:p w14:paraId="2DDD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2962" w:type="dxa"/>
            <w:noWrap w:val="0"/>
            <w:vAlign w:val="center"/>
          </w:tcPr>
          <w:p w14:paraId="6AEE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成果完成者</w:t>
            </w:r>
          </w:p>
        </w:tc>
        <w:tc>
          <w:tcPr>
            <w:tcW w:w="2751" w:type="dxa"/>
            <w:noWrap w:val="0"/>
            <w:vAlign w:val="center"/>
          </w:tcPr>
          <w:p w14:paraId="24B5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成果完成单位</w:t>
            </w:r>
          </w:p>
        </w:tc>
      </w:tr>
      <w:tr w14:paraId="490F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6" w:type="dxa"/>
            <w:noWrap w:val="0"/>
            <w:vAlign w:val="center"/>
          </w:tcPr>
          <w:p w14:paraId="4106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1" w:type="dxa"/>
            <w:noWrap w:val="0"/>
            <w:vAlign w:val="center"/>
          </w:tcPr>
          <w:p w14:paraId="13DD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破解纺织产业人才供需错配:专业群“一核双驱三融四链”模式创新与实践</w:t>
            </w:r>
          </w:p>
        </w:tc>
        <w:tc>
          <w:tcPr>
            <w:tcW w:w="2962" w:type="dxa"/>
            <w:noWrap w:val="0"/>
            <w:vAlign w:val="center"/>
          </w:tcPr>
          <w:p w14:paraId="3E24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黄峰、郑滑芬、傅麟筑、郑玮、林子怡、廖筱雯、严玉琼、林晓芳</w:t>
            </w:r>
          </w:p>
        </w:tc>
        <w:tc>
          <w:tcPr>
            <w:tcW w:w="2751" w:type="dxa"/>
            <w:noWrap w:val="0"/>
            <w:vAlign w:val="center"/>
          </w:tcPr>
          <w:p w14:paraId="196E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</w:t>
            </w:r>
          </w:p>
        </w:tc>
      </w:tr>
      <w:tr w14:paraId="6553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6" w:type="dxa"/>
            <w:noWrap w:val="0"/>
            <w:vAlign w:val="center"/>
          </w:tcPr>
          <w:p w14:paraId="4C60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61" w:type="dxa"/>
            <w:noWrap w:val="0"/>
            <w:vAlign w:val="center"/>
          </w:tcPr>
          <w:p w14:paraId="4DC9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“两翼八柱·三融共生”构建校企命运共同体的文旅人才培养模式创新与实践</w:t>
            </w:r>
          </w:p>
        </w:tc>
        <w:tc>
          <w:tcPr>
            <w:tcW w:w="2962" w:type="dxa"/>
            <w:noWrap w:val="0"/>
            <w:vAlign w:val="center"/>
          </w:tcPr>
          <w:p w14:paraId="2B6E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陈晗阳、陈林巧、杨敏、刘梅、陆芳玲、何晓军、吴新容</w:t>
            </w:r>
          </w:p>
        </w:tc>
        <w:tc>
          <w:tcPr>
            <w:tcW w:w="2751" w:type="dxa"/>
            <w:noWrap w:val="0"/>
            <w:vAlign w:val="center"/>
          </w:tcPr>
          <w:p w14:paraId="6960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三明医学科技职业学院、(福建)梅园酒店管理公司、福建省穆远餐饮有限公司、沙县小吃集团有限公司</w:t>
            </w:r>
          </w:p>
        </w:tc>
      </w:tr>
      <w:tr w14:paraId="645E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6" w:type="dxa"/>
            <w:noWrap w:val="0"/>
            <w:vAlign w:val="center"/>
          </w:tcPr>
          <w:p w14:paraId="3A2B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61" w:type="dxa"/>
            <w:noWrap w:val="0"/>
            <w:vAlign w:val="center"/>
          </w:tcPr>
          <w:p w14:paraId="34E8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思政铸魂 数专融通—高职高等数学教育教学改革的探索与实践</w:t>
            </w:r>
          </w:p>
        </w:tc>
        <w:tc>
          <w:tcPr>
            <w:tcW w:w="2962" w:type="dxa"/>
            <w:noWrap w:val="0"/>
            <w:vAlign w:val="center"/>
          </w:tcPr>
          <w:p w14:paraId="0FFE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茹永梅、李春梅、周斌、刘杰、李静、林彤、黄静</w:t>
            </w:r>
          </w:p>
        </w:tc>
        <w:tc>
          <w:tcPr>
            <w:tcW w:w="2751" w:type="dxa"/>
            <w:noWrap w:val="0"/>
            <w:vAlign w:val="center"/>
          </w:tcPr>
          <w:p w14:paraId="39F1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</w:t>
            </w:r>
          </w:p>
        </w:tc>
      </w:tr>
      <w:tr w14:paraId="519B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6" w:type="dxa"/>
            <w:noWrap w:val="0"/>
            <w:vAlign w:val="center"/>
          </w:tcPr>
          <w:p w14:paraId="021A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61" w:type="dxa"/>
            <w:noWrap w:val="0"/>
            <w:vAlign w:val="center"/>
          </w:tcPr>
          <w:p w14:paraId="76B3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教材重构、三层递进、三教协同——高职信息技术教学改革创新实践</w:t>
            </w:r>
          </w:p>
        </w:tc>
        <w:tc>
          <w:tcPr>
            <w:tcW w:w="2962" w:type="dxa"/>
            <w:noWrap w:val="0"/>
            <w:vAlign w:val="center"/>
          </w:tcPr>
          <w:p w14:paraId="0CB1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练永华、李献瑞、陈成佑、郭晋勇、练丽娟、吴同炷、黄湖岗</w:t>
            </w:r>
          </w:p>
        </w:tc>
        <w:tc>
          <w:tcPr>
            <w:tcW w:w="2751" w:type="dxa"/>
            <w:noWrap w:val="0"/>
            <w:vAlign w:val="center"/>
          </w:tcPr>
          <w:p w14:paraId="5C7F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三明医学科技职业学院</w:t>
            </w:r>
          </w:p>
        </w:tc>
      </w:tr>
      <w:tr w14:paraId="512E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6" w:type="dxa"/>
            <w:noWrap w:val="0"/>
            <w:vAlign w:val="center"/>
          </w:tcPr>
          <w:p w14:paraId="4207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61" w:type="dxa"/>
            <w:noWrap w:val="0"/>
            <w:vAlign w:val="center"/>
          </w:tcPr>
          <w:p w14:paraId="5B5D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五金引领  岗课赛证融通：中职旅游专业育人模式十年探索与实践</w:t>
            </w:r>
          </w:p>
        </w:tc>
        <w:tc>
          <w:tcPr>
            <w:tcW w:w="2962" w:type="dxa"/>
            <w:noWrap w:val="0"/>
            <w:vAlign w:val="center"/>
          </w:tcPr>
          <w:p w14:paraId="7A92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廖理宁、刘玉慈、吴玉梅、黄晓玲、陈清</w:t>
            </w:r>
          </w:p>
        </w:tc>
        <w:tc>
          <w:tcPr>
            <w:tcW w:w="2751" w:type="dxa"/>
            <w:noWrap w:val="0"/>
            <w:vAlign w:val="center"/>
          </w:tcPr>
          <w:p w14:paraId="3467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福建省永安职业中专学校</w:t>
            </w:r>
          </w:p>
        </w:tc>
      </w:tr>
      <w:tr w14:paraId="701C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86" w:type="dxa"/>
            <w:noWrap w:val="0"/>
            <w:vAlign w:val="center"/>
          </w:tcPr>
          <w:p w14:paraId="04DE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61" w:type="dxa"/>
            <w:noWrap w:val="0"/>
            <w:vAlign w:val="center"/>
          </w:tcPr>
          <w:p w14:paraId="3BCF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赛课融通筑核心，四维联动强根基--中职会计事务专业育人模式创新与实践</w:t>
            </w:r>
          </w:p>
        </w:tc>
        <w:tc>
          <w:tcPr>
            <w:tcW w:w="2962" w:type="dxa"/>
            <w:noWrap w:val="0"/>
            <w:vAlign w:val="center"/>
          </w:tcPr>
          <w:p w14:paraId="4914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童春香、陈秀敏、魏源荣、伍春兰、林传兴、曾文峰、夏小兰、叶毛龙、官家辉、张桂芳、林炜群、修伟杰、邱加贵、邓德良 </w:t>
            </w:r>
          </w:p>
        </w:tc>
        <w:tc>
          <w:tcPr>
            <w:tcW w:w="2751" w:type="dxa"/>
            <w:noWrap w:val="0"/>
            <w:vAlign w:val="center"/>
          </w:tcPr>
          <w:p w14:paraId="5B91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福建省三明工贸学校</w:t>
            </w:r>
          </w:p>
        </w:tc>
      </w:tr>
      <w:tr w14:paraId="6937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86" w:type="dxa"/>
            <w:noWrap w:val="0"/>
            <w:vAlign w:val="center"/>
          </w:tcPr>
          <w:p w14:paraId="53BF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61" w:type="dxa"/>
            <w:noWrap w:val="0"/>
            <w:vAlign w:val="center"/>
          </w:tcPr>
          <w:p w14:paraId="4343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“因材施教 分层提质 融合育人—— 职业教育“分类分层融合育人” 机制构建与实践”成果</w:t>
            </w:r>
          </w:p>
        </w:tc>
        <w:tc>
          <w:tcPr>
            <w:tcW w:w="2962" w:type="dxa"/>
            <w:noWrap w:val="0"/>
            <w:vAlign w:val="center"/>
          </w:tcPr>
          <w:p w14:paraId="089A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陈珠燕、曾玉仙、郑荣譓、池至恩、邱译颉、廖逢勇、卢启锦、詹宗山、陈本炜、张文卿、郑柳容</w:t>
            </w:r>
          </w:p>
        </w:tc>
        <w:tc>
          <w:tcPr>
            <w:tcW w:w="2751" w:type="dxa"/>
            <w:noWrap w:val="0"/>
            <w:vAlign w:val="center"/>
          </w:tcPr>
          <w:p w14:paraId="4A70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福建省尤溪职业中专学校、福建六融工业有限公司</w:t>
            </w:r>
          </w:p>
        </w:tc>
      </w:tr>
    </w:tbl>
    <w:p w14:paraId="262D8D5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E00BFE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AA4BD0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A54F8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94F2B">
                          <w:pPr>
                            <w:pStyle w:val="9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94F2B">
                    <w:pPr>
                      <w:pStyle w:val="9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0743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BB809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FBB809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3F50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D894A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32C729ED"/>
    <w:rsid w:val="397A39E4"/>
    <w:rsid w:val="5BA38F85"/>
    <w:rsid w:val="5FCB9B48"/>
    <w:rsid w:val="6D47295B"/>
    <w:rsid w:val="774CEB8E"/>
    <w:rsid w:val="77CB8AB2"/>
    <w:rsid w:val="77EA468C"/>
    <w:rsid w:val="7FBC34FA"/>
    <w:rsid w:val="9D1991A5"/>
    <w:rsid w:val="9FEFF055"/>
    <w:rsid w:val="C7BD888F"/>
    <w:rsid w:val="DFFD0FE0"/>
    <w:rsid w:val="E275C01A"/>
    <w:rsid w:val="F297C571"/>
    <w:rsid w:val="F3D32E49"/>
    <w:rsid w:val="F5DF9B75"/>
    <w:rsid w:val="FC5FFF61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2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13">
    <w:name w:val="Body Text First Indent 2"/>
    <w:basedOn w:val="5"/>
    <w:next w:val="6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uiPriority w:val="0"/>
  </w:style>
  <w:style w:type="character" w:styleId="20">
    <w:name w:val="Hyperlink"/>
    <w:basedOn w:val="16"/>
    <w:uiPriority w:val="0"/>
    <w:rPr>
      <w:color w:val="0000FF"/>
      <w:u w:val="single"/>
    </w:rPr>
  </w:style>
  <w:style w:type="paragraph" w:customStyle="1" w:styleId="21">
    <w:name w:val="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2414</Words>
  <Characters>2443</Characters>
  <Lines>1</Lines>
  <Paragraphs>1</Paragraphs>
  <TotalTime>5</TotalTime>
  <ScaleCrop>false</ScaleCrop>
  <LinksUpToDate>false</LinksUpToDate>
  <CharactersWithSpaces>2557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2017-04-05T22:51:00Z</dcterms:created>
  <dc:creator>付斌</dc:creator>
  <cp:lastModifiedBy>星星涟漪</cp:lastModifiedBy>
  <cp:lastPrinted>2024-08-29T09:44:00Z</cp:lastPrinted>
  <dcterms:modified xsi:type="dcterms:W3CDTF">2026-06-17T02:20:09Z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AD5FEEE7ECC10EC5FB242A6A582BD961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